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60" w:type="dxa"/>
        <w:tblInd w:w="108" w:type="dxa"/>
        <w:tblLook w:val="0000" w:firstRow="0" w:lastRow="0" w:firstColumn="0" w:lastColumn="0" w:noHBand="0" w:noVBand="0"/>
      </w:tblPr>
      <w:tblGrid>
        <w:gridCol w:w="222"/>
        <w:gridCol w:w="10420"/>
        <w:gridCol w:w="222"/>
      </w:tblGrid>
      <w:tr w:rsidR="00B46DC2" w:rsidRPr="00FB7E15" w14:paraId="299FAE34" w14:textId="77777777" w:rsidTr="007169F6">
        <w:tc>
          <w:tcPr>
            <w:tcW w:w="1832" w:type="dxa"/>
            <w:vAlign w:val="center"/>
          </w:tcPr>
          <w:p w14:paraId="5AE75E57" w14:textId="3D32099F" w:rsidR="00B46DC2" w:rsidRPr="00FB7E15" w:rsidRDefault="00B46DC2" w:rsidP="00480B51">
            <w:pPr>
              <w:pStyle w:val="Header"/>
              <w:rPr>
                <w:rFonts w:ascii="Tahoma" w:hAnsi="Tahoma" w:cs="Tahoma"/>
                <w:sz w:val="24"/>
              </w:rPr>
            </w:pPr>
          </w:p>
        </w:tc>
        <w:tc>
          <w:tcPr>
            <w:tcW w:w="6408" w:type="dxa"/>
            <w:vAlign w:val="center"/>
          </w:tcPr>
          <w:p w14:paraId="4D65A0BD" w14:textId="6885FBBD" w:rsidR="00D277E3" w:rsidRPr="00FB7E15" w:rsidRDefault="00D277E3" w:rsidP="00480B51">
            <w:pPr>
              <w:jc w:val="center"/>
              <w:rPr>
                <w:rFonts w:ascii="Tahoma" w:hAnsi="Tahoma" w:cs="Tahoma"/>
                <w:b/>
                <w:sz w:val="24"/>
              </w:rPr>
            </w:pPr>
            <w:r w:rsidRPr="00FB7E15">
              <w:rPr>
                <w:rFonts w:ascii="Tahoma" w:hAnsi="Tahoma" w:cs="Tahoma"/>
                <w:b/>
                <w:noProof/>
                <w:sz w:val="24"/>
              </w:rPr>
              <w:drawing>
                <wp:inline distT="0" distB="0" distL="0" distR="0" wp14:anchorId="7717744C" wp14:editId="15B27CBE">
                  <wp:extent cx="6479540" cy="939800"/>
                  <wp:effectExtent l="0" t="0" r="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479540" cy="939800"/>
                          </a:xfrm>
                          <a:prstGeom prst="rect">
                            <a:avLst/>
                          </a:prstGeom>
                        </pic:spPr>
                      </pic:pic>
                    </a:graphicData>
                  </a:graphic>
                </wp:inline>
              </w:drawing>
            </w:r>
          </w:p>
          <w:p w14:paraId="4281B0EC" w14:textId="77777777" w:rsidR="00D277E3" w:rsidRPr="00FB7E15" w:rsidRDefault="00D277E3" w:rsidP="00480B51">
            <w:pPr>
              <w:jc w:val="center"/>
              <w:rPr>
                <w:rFonts w:ascii="Tahoma" w:hAnsi="Tahoma" w:cs="Tahoma"/>
                <w:b/>
                <w:sz w:val="24"/>
              </w:rPr>
            </w:pPr>
          </w:p>
          <w:p w14:paraId="791B1AC0" w14:textId="4ED45304" w:rsidR="00B46DC2" w:rsidRPr="00FB7E15" w:rsidRDefault="00B46DC2" w:rsidP="00480B51">
            <w:pPr>
              <w:jc w:val="center"/>
              <w:rPr>
                <w:rFonts w:ascii="Tahoma" w:hAnsi="Tahoma" w:cs="Tahoma"/>
                <w:b/>
                <w:sz w:val="24"/>
              </w:rPr>
            </w:pPr>
            <w:r w:rsidRPr="00FB7E15">
              <w:rPr>
                <w:rFonts w:ascii="Tahoma" w:hAnsi="Tahoma" w:cs="Tahoma"/>
                <w:b/>
                <w:sz w:val="24"/>
              </w:rPr>
              <w:t>Job Description</w:t>
            </w:r>
          </w:p>
        </w:tc>
        <w:tc>
          <w:tcPr>
            <w:tcW w:w="2020" w:type="dxa"/>
            <w:vAlign w:val="center"/>
          </w:tcPr>
          <w:p w14:paraId="1FDE2E37" w14:textId="2BB4CAEC" w:rsidR="00B46DC2" w:rsidRPr="00FB7E15" w:rsidRDefault="00B46DC2" w:rsidP="00480B51">
            <w:pPr>
              <w:ind w:left="-708" w:firstLine="708"/>
              <w:jc w:val="right"/>
              <w:rPr>
                <w:rFonts w:ascii="Tahoma" w:hAnsi="Tahoma" w:cs="Tahoma"/>
                <w:b/>
                <w:sz w:val="24"/>
              </w:rPr>
            </w:pPr>
          </w:p>
        </w:tc>
      </w:tr>
    </w:tbl>
    <w:p w14:paraId="0343D846" w14:textId="77777777" w:rsidR="0040776F" w:rsidRPr="00FB7E15" w:rsidRDefault="0040776F" w:rsidP="0040776F">
      <w:pPr>
        <w:rPr>
          <w:rFonts w:ascii="Tahoma" w:hAnsi="Tahoma" w:cs="Tahoma"/>
          <w:sz w:val="24"/>
        </w:rPr>
      </w:pP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Look w:val="0000" w:firstRow="0" w:lastRow="0" w:firstColumn="0" w:lastColumn="0" w:noHBand="0" w:noVBand="0"/>
      </w:tblPr>
      <w:tblGrid>
        <w:gridCol w:w="4678"/>
        <w:gridCol w:w="5942"/>
      </w:tblGrid>
      <w:tr w:rsidR="0040776F" w:rsidRPr="00FB7E15" w14:paraId="3AEF6154" w14:textId="77777777" w:rsidTr="0093608F">
        <w:trPr>
          <w:trHeight w:val="340"/>
        </w:trPr>
        <w:tc>
          <w:tcPr>
            <w:tcW w:w="4678" w:type="dxa"/>
            <w:shd w:val="clear" w:color="auto" w:fill="E6E6E6"/>
            <w:vAlign w:val="center"/>
          </w:tcPr>
          <w:p w14:paraId="5CCCA289" w14:textId="77777777" w:rsidR="0040776F" w:rsidRPr="00FB7E15" w:rsidRDefault="0040776F" w:rsidP="0093608F">
            <w:pPr>
              <w:rPr>
                <w:rFonts w:ascii="Tahoma" w:hAnsi="Tahoma" w:cs="Tahoma"/>
                <w:sz w:val="24"/>
              </w:rPr>
            </w:pPr>
            <w:r w:rsidRPr="00FB7E15">
              <w:rPr>
                <w:rFonts w:ascii="Tahoma" w:hAnsi="Tahoma" w:cs="Tahoma"/>
                <w:b/>
                <w:sz w:val="24"/>
              </w:rPr>
              <w:t>Role Title:</w:t>
            </w:r>
            <w:r w:rsidRPr="00FB7E15">
              <w:rPr>
                <w:rFonts w:ascii="Tahoma" w:hAnsi="Tahoma" w:cs="Tahoma"/>
                <w:sz w:val="24"/>
              </w:rPr>
              <w:t xml:space="preserve"> </w:t>
            </w:r>
          </w:p>
        </w:tc>
        <w:tc>
          <w:tcPr>
            <w:tcW w:w="5942" w:type="dxa"/>
            <w:shd w:val="clear" w:color="auto" w:fill="E6E6E6"/>
            <w:vAlign w:val="center"/>
          </w:tcPr>
          <w:p w14:paraId="318448F3" w14:textId="3DA544A4" w:rsidR="0040776F" w:rsidRPr="00FB7E15" w:rsidRDefault="00FB7E15" w:rsidP="00FB7E15">
            <w:pPr>
              <w:rPr>
                <w:rFonts w:ascii="Tahoma" w:hAnsi="Tahoma" w:cs="Tahoma"/>
                <w:sz w:val="24"/>
              </w:rPr>
            </w:pPr>
            <w:r w:rsidRPr="00FB7E15">
              <w:rPr>
                <w:rFonts w:ascii="Tahoma" w:hAnsi="Tahoma" w:cs="Tahoma"/>
                <w:sz w:val="24"/>
              </w:rPr>
              <w:t>Centre Officer</w:t>
            </w:r>
          </w:p>
        </w:tc>
      </w:tr>
      <w:tr w:rsidR="0040776F" w:rsidRPr="00FB7E15" w14:paraId="331EAAFD" w14:textId="77777777" w:rsidTr="0093608F">
        <w:trPr>
          <w:trHeight w:val="340"/>
        </w:trPr>
        <w:tc>
          <w:tcPr>
            <w:tcW w:w="4678" w:type="dxa"/>
            <w:shd w:val="clear" w:color="auto" w:fill="E6E6E6"/>
            <w:vAlign w:val="center"/>
          </w:tcPr>
          <w:p w14:paraId="0C759F32" w14:textId="77777777" w:rsidR="0040776F" w:rsidRPr="00FB7E15" w:rsidRDefault="0040776F" w:rsidP="0093608F">
            <w:pPr>
              <w:rPr>
                <w:rFonts w:ascii="Tahoma" w:hAnsi="Tahoma" w:cs="Tahoma"/>
                <w:b/>
                <w:sz w:val="24"/>
              </w:rPr>
            </w:pPr>
            <w:r w:rsidRPr="00FB7E15">
              <w:rPr>
                <w:rFonts w:ascii="Tahoma" w:hAnsi="Tahoma" w:cs="Tahoma"/>
                <w:b/>
                <w:sz w:val="24"/>
              </w:rPr>
              <w:t>Department:</w:t>
            </w:r>
          </w:p>
        </w:tc>
        <w:tc>
          <w:tcPr>
            <w:tcW w:w="5942" w:type="dxa"/>
            <w:shd w:val="clear" w:color="auto" w:fill="E6E6E6"/>
            <w:vAlign w:val="center"/>
          </w:tcPr>
          <w:p w14:paraId="1769062D" w14:textId="27398D37" w:rsidR="0040776F" w:rsidRPr="00FB7E15" w:rsidRDefault="00810FB8" w:rsidP="0093608F">
            <w:pPr>
              <w:rPr>
                <w:rFonts w:ascii="Tahoma" w:hAnsi="Tahoma" w:cs="Tahoma"/>
                <w:sz w:val="24"/>
              </w:rPr>
            </w:pPr>
            <w:r>
              <w:rPr>
                <w:rFonts w:ascii="Tahoma" w:hAnsi="Tahoma" w:cs="Tahoma"/>
                <w:sz w:val="24"/>
              </w:rPr>
              <w:t>SSV Linburn Centre</w:t>
            </w:r>
          </w:p>
        </w:tc>
      </w:tr>
      <w:tr w:rsidR="0040776F" w:rsidRPr="00FB7E15" w14:paraId="4CF6E0EF" w14:textId="77777777" w:rsidTr="0093608F">
        <w:trPr>
          <w:trHeight w:val="340"/>
        </w:trPr>
        <w:tc>
          <w:tcPr>
            <w:tcW w:w="4678" w:type="dxa"/>
            <w:shd w:val="clear" w:color="auto" w:fill="E6E6E6"/>
            <w:vAlign w:val="center"/>
          </w:tcPr>
          <w:p w14:paraId="3A92800E" w14:textId="77777777" w:rsidR="0040776F" w:rsidRPr="00FB7E15" w:rsidRDefault="0040776F" w:rsidP="0093608F">
            <w:pPr>
              <w:rPr>
                <w:rFonts w:ascii="Tahoma" w:hAnsi="Tahoma" w:cs="Tahoma"/>
                <w:b/>
                <w:sz w:val="24"/>
              </w:rPr>
            </w:pPr>
            <w:r w:rsidRPr="00FB7E15">
              <w:rPr>
                <w:rFonts w:ascii="Tahoma" w:hAnsi="Tahoma" w:cs="Tahoma"/>
                <w:b/>
                <w:sz w:val="24"/>
              </w:rPr>
              <w:t>Reports to:</w:t>
            </w:r>
          </w:p>
        </w:tc>
        <w:tc>
          <w:tcPr>
            <w:tcW w:w="5942" w:type="dxa"/>
            <w:shd w:val="clear" w:color="auto" w:fill="E6E6E6"/>
            <w:vAlign w:val="center"/>
          </w:tcPr>
          <w:p w14:paraId="21477241" w14:textId="77DB4AB3" w:rsidR="0040776F" w:rsidRPr="00FB7E15" w:rsidRDefault="00FB7E15" w:rsidP="00FB7E15">
            <w:pPr>
              <w:rPr>
                <w:rFonts w:ascii="Tahoma" w:hAnsi="Tahoma" w:cs="Tahoma"/>
                <w:sz w:val="24"/>
              </w:rPr>
            </w:pPr>
            <w:r w:rsidRPr="0013612F">
              <w:rPr>
                <w:rFonts w:ascii="Tahoma" w:hAnsi="Tahoma" w:cs="Tahoma"/>
                <w:bCs/>
                <w:sz w:val="24"/>
              </w:rPr>
              <w:t>Deputy Centre Manager</w:t>
            </w:r>
          </w:p>
        </w:tc>
      </w:tr>
      <w:tr w:rsidR="0040776F" w:rsidRPr="00FB7E15" w14:paraId="5B5EEADD" w14:textId="77777777" w:rsidTr="0093608F">
        <w:trPr>
          <w:trHeight w:val="340"/>
        </w:trPr>
        <w:tc>
          <w:tcPr>
            <w:tcW w:w="4678" w:type="dxa"/>
            <w:shd w:val="clear" w:color="auto" w:fill="E6E6E6"/>
            <w:vAlign w:val="center"/>
          </w:tcPr>
          <w:p w14:paraId="362008F1" w14:textId="77777777" w:rsidR="0040776F" w:rsidRPr="00FB7E15" w:rsidRDefault="0040776F" w:rsidP="0093608F">
            <w:pPr>
              <w:rPr>
                <w:rFonts w:ascii="Tahoma" w:hAnsi="Tahoma" w:cs="Tahoma"/>
                <w:b/>
                <w:sz w:val="24"/>
              </w:rPr>
            </w:pPr>
            <w:r w:rsidRPr="00FB7E15">
              <w:rPr>
                <w:rFonts w:ascii="Tahoma" w:hAnsi="Tahoma" w:cs="Tahoma"/>
                <w:b/>
                <w:sz w:val="24"/>
              </w:rPr>
              <w:t>Pay Grade:</w:t>
            </w:r>
          </w:p>
        </w:tc>
        <w:tc>
          <w:tcPr>
            <w:tcW w:w="5942" w:type="dxa"/>
            <w:shd w:val="clear" w:color="auto" w:fill="E6E6E6"/>
            <w:vAlign w:val="center"/>
          </w:tcPr>
          <w:p w14:paraId="434043AB" w14:textId="77777777" w:rsidR="00810FB8" w:rsidRDefault="00810FB8" w:rsidP="00810FB8">
            <w:pPr>
              <w:rPr>
                <w:rFonts w:ascii="Tahoma" w:eastAsia="Arial Unicode MS" w:hAnsi="Tahoma" w:cs="Tahoma"/>
                <w:sz w:val="24"/>
              </w:rPr>
            </w:pPr>
            <w:r>
              <w:rPr>
                <w:rFonts w:ascii="Tahoma" w:eastAsia="Arial Unicode MS" w:hAnsi="Tahoma" w:cs="Tahoma"/>
              </w:rPr>
              <w:t xml:space="preserve">Scale Point:      </w:t>
            </w:r>
          </w:p>
          <w:p w14:paraId="1370C2F4" w14:textId="77777777" w:rsidR="00810FB8" w:rsidRDefault="00810FB8" w:rsidP="00810FB8">
            <w:pPr>
              <w:rPr>
                <w:rFonts w:ascii="Tahoma" w:eastAsia="Arial Unicode MS" w:hAnsi="Tahoma" w:cs="Tahoma"/>
              </w:rPr>
            </w:pPr>
            <w:r>
              <w:rPr>
                <w:rFonts w:ascii="Tahoma" w:eastAsia="Arial Unicode MS" w:hAnsi="Tahoma" w:cs="Tahoma"/>
                <w:b/>
              </w:rPr>
              <w:t xml:space="preserve">Pt24 </w:t>
            </w:r>
            <w:r>
              <w:rPr>
                <w:rFonts w:ascii="Tahoma" w:eastAsia="Arial Unicode MS" w:hAnsi="Tahoma" w:cs="Tahoma"/>
              </w:rPr>
              <w:t xml:space="preserve">       to  </w:t>
            </w:r>
            <w:r>
              <w:rPr>
                <w:rFonts w:ascii="Tahoma" w:eastAsia="Arial Unicode MS" w:hAnsi="Tahoma" w:cs="Tahoma"/>
                <w:b/>
              </w:rPr>
              <w:t>Pt 28</w:t>
            </w:r>
          </w:p>
          <w:p w14:paraId="0603D068" w14:textId="67F3B739" w:rsidR="0040776F" w:rsidRPr="00FB7E15" w:rsidRDefault="00810FB8" w:rsidP="00810FB8">
            <w:pPr>
              <w:rPr>
                <w:rFonts w:ascii="Tahoma" w:hAnsi="Tahoma" w:cs="Tahoma"/>
                <w:sz w:val="24"/>
              </w:rPr>
            </w:pPr>
            <w:r>
              <w:rPr>
                <w:rFonts w:ascii="Tahoma" w:eastAsia="Arial Unicode MS" w:hAnsi="Tahoma" w:cs="Tahoma"/>
                <w:b/>
              </w:rPr>
              <w:t xml:space="preserve"> £28,296     </w:t>
            </w:r>
            <w:r>
              <w:rPr>
                <w:rFonts w:ascii="Tahoma" w:eastAsia="Arial Unicode MS" w:hAnsi="Tahoma" w:cs="Tahoma"/>
              </w:rPr>
              <w:t xml:space="preserve">to   </w:t>
            </w:r>
            <w:r>
              <w:rPr>
                <w:rFonts w:ascii="Tahoma" w:eastAsia="Arial Unicode MS" w:hAnsi="Tahoma" w:cs="Tahoma"/>
                <w:b/>
              </w:rPr>
              <w:t xml:space="preserve">£32,040     </w:t>
            </w:r>
          </w:p>
        </w:tc>
      </w:tr>
      <w:tr w:rsidR="0040776F" w:rsidRPr="00FB7E15" w14:paraId="6936A98A" w14:textId="77777777" w:rsidTr="0093608F">
        <w:trPr>
          <w:trHeight w:val="340"/>
        </w:trPr>
        <w:tc>
          <w:tcPr>
            <w:tcW w:w="4678" w:type="dxa"/>
            <w:shd w:val="clear" w:color="auto" w:fill="E6E6E6"/>
            <w:vAlign w:val="center"/>
          </w:tcPr>
          <w:p w14:paraId="63650C41" w14:textId="77777777" w:rsidR="0040776F" w:rsidRPr="00FB7E15" w:rsidRDefault="0040776F" w:rsidP="0093608F">
            <w:pPr>
              <w:rPr>
                <w:rFonts w:ascii="Tahoma" w:hAnsi="Tahoma" w:cs="Tahoma"/>
                <w:b/>
                <w:sz w:val="24"/>
              </w:rPr>
            </w:pPr>
            <w:r w:rsidRPr="00FB7E15">
              <w:rPr>
                <w:rFonts w:ascii="Tahoma" w:hAnsi="Tahoma" w:cs="Tahoma"/>
                <w:b/>
                <w:sz w:val="24"/>
              </w:rPr>
              <w:t>Type of Contract:</w:t>
            </w:r>
          </w:p>
        </w:tc>
        <w:tc>
          <w:tcPr>
            <w:tcW w:w="5942" w:type="dxa"/>
            <w:shd w:val="clear" w:color="auto" w:fill="E6E6E6"/>
            <w:vAlign w:val="center"/>
          </w:tcPr>
          <w:p w14:paraId="36941000" w14:textId="3688D35C" w:rsidR="0040776F" w:rsidRPr="00FB7E15" w:rsidRDefault="00FB7E15" w:rsidP="0093608F">
            <w:pPr>
              <w:rPr>
                <w:rFonts w:ascii="Tahoma" w:hAnsi="Tahoma" w:cs="Tahoma"/>
                <w:sz w:val="24"/>
              </w:rPr>
            </w:pPr>
            <w:r>
              <w:rPr>
                <w:rFonts w:ascii="Tahoma" w:hAnsi="Tahoma" w:cs="Tahoma"/>
                <w:sz w:val="24"/>
              </w:rPr>
              <w:t>Permanent</w:t>
            </w:r>
          </w:p>
        </w:tc>
      </w:tr>
      <w:tr w:rsidR="0040776F" w:rsidRPr="00FB7E15" w14:paraId="1BF24411" w14:textId="77777777" w:rsidTr="0093608F">
        <w:trPr>
          <w:trHeight w:val="340"/>
        </w:trPr>
        <w:tc>
          <w:tcPr>
            <w:tcW w:w="4678" w:type="dxa"/>
            <w:shd w:val="clear" w:color="auto" w:fill="E6E6E6"/>
            <w:vAlign w:val="center"/>
          </w:tcPr>
          <w:p w14:paraId="7112EF4B" w14:textId="77777777" w:rsidR="0040776F" w:rsidRPr="00FB7E15" w:rsidRDefault="0040776F" w:rsidP="0093608F">
            <w:pPr>
              <w:rPr>
                <w:rFonts w:ascii="Tahoma" w:hAnsi="Tahoma" w:cs="Tahoma"/>
                <w:b/>
                <w:sz w:val="24"/>
              </w:rPr>
            </w:pPr>
            <w:r w:rsidRPr="00FB7E15">
              <w:rPr>
                <w:rFonts w:ascii="Tahoma" w:hAnsi="Tahoma" w:cs="Tahoma"/>
                <w:b/>
                <w:sz w:val="24"/>
              </w:rPr>
              <w:t>Normal place of work:</w:t>
            </w:r>
          </w:p>
        </w:tc>
        <w:tc>
          <w:tcPr>
            <w:tcW w:w="5942" w:type="dxa"/>
            <w:shd w:val="clear" w:color="auto" w:fill="E6E6E6"/>
            <w:vAlign w:val="center"/>
          </w:tcPr>
          <w:p w14:paraId="7E72FA1E" w14:textId="61946315" w:rsidR="0040776F" w:rsidRPr="00FB7E15" w:rsidRDefault="00FB7E15" w:rsidP="0093608F">
            <w:pPr>
              <w:rPr>
                <w:rFonts w:ascii="Tahoma" w:hAnsi="Tahoma" w:cs="Tahoma"/>
                <w:sz w:val="24"/>
              </w:rPr>
            </w:pPr>
            <w:r w:rsidRPr="00FB7E15">
              <w:rPr>
                <w:rFonts w:ascii="Tahoma" w:hAnsi="Tahoma" w:cs="Tahoma"/>
                <w:sz w:val="24"/>
              </w:rPr>
              <w:t>Linburn Centre</w:t>
            </w:r>
          </w:p>
        </w:tc>
      </w:tr>
      <w:tr w:rsidR="0040776F" w:rsidRPr="00FB7E15" w14:paraId="721B07B7" w14:textId="77777777" w:rsidTr="0093608F">
        <w:trPr>
          <w:trHeight w:val="340"/>
        </w:trPr>
        <w:tc>
          <w:tcPr>
            <w:tcW w:w="4678" w:type="dxa"/>
            <w:shd w:val="clear" w:color="auto" w:fill="E6E6E6"/>
            <w:vAlign w:val="center"/>
          </w:tcPr>
          <w:p w14:paraId="3829FAB2" w14:textId="77777777" w:rsidR="0040776F" w:rsidRPr="00FB7E15" w:rsidRDefault="0040776F" w:rsidP="0093608F">
            <w:pPr>
              <w:rPr>
                <w:rFonts w:ascii="Tahoma" w:hAnsi="Tahoma" w:cs="Tahoma"/>
                <w:b/>
                <w:sz w:val="24"/>
              </w:rPr>
            </w:pPr>
            <w:r w:rsidRPr="00FB7E15">
              <w:rPr>
                <w:rFonts w:ascii="Tahoma" w:hAnsi="Tahoma" w:cs="Tahoma"/>
                <w:b/>
                <w:sz w:val="24"/>
              </w:rPr>
              <w:t>Line Manager?</w:t>
            </w:r>
          </w:p>
        </w:tc>
        <w:tc>
          <w:tcPr>
            <w:tcW w:w="5942" w:type="dxa"/>
            <w:shd w:val="clear" w:color="auto" w:fill="E6E6E6"/>
            <w:vAlign w:val="center"/>
          </w:tcPr>
          <w:p w14:paraId="3D83532F" w14:textId="7A8D8BAF" w:rsidR="0040776F" w:rsidRPr="00FB7E15" w:rsidRDefault="005D6B84" w:rsidP="0093608F">
            <w:pPr>
              <w:rPr>
                <w:rFonts w:ascii="Tahoma" w:hAnsi="Tahoma" w:cs="Tahoma"/>
                <w:sz w:val="24"/>
              </w:rPr>
            </w:pPr>
            <w:r w:rsidRPr="00FB7E15">
              <w:rPr>
                <w:rFonts w:ascii="Tahoma" w:hAnsi="Tahoma" w:cs="Tahoma"/>
                <w:sz w:val="24"/>
              </w:rPr>
              <w:t>No</w:t>
            </w:r>
            <w:r w:rsidR="004969ED" w:rsidRPr="00FB7E15">
              <w:rPr>
                <w:rFonts w:ascii="Tahoma" w:hAnsi="Tahoma" w:cs="Tahoma"/>
                <w:sz w:val="24"/>
              </w:rPr>
              <w:t xml:space="preserve"> </w:t>
            </w:r>
          </w:p>
        </w:tc>
      </w:tr>
      <w:tr w:rsidR="0040776F" w:rsidRPr="00FB7E15" w14:paraId="43357B8F" w14:textId="77777777" w:rsidTr="0093608F">
        <w:trPr>
          <w:trHeight w:val="340"/>
        </w:trPr>
        <w:tc>
          <w:tcPr>
            <w:tcW w:w="4678" w:type="dxa"/>
            <w:shd w:val="clear" w:color="auto" w:fill="E6E6E6"/>
            <w:vAlign w:val="center"/>
          </w:tcPr>
          <w:p w14:paraId="1203E8ED" w14:textId="77777777" w:rsidR="0040776F" w:rsidRPr="00FB7E15" w:rsidRDefault="0040776F" w:rsidP="0093608F">
            <w:pPr>
              <w:rPr>
                <w:rFonts w:ascii="Tahoma" w:hAnsi="Tahoma" w:cs="Tahoma"/>
                <w:b/>
                <w:sz w:val="24"/>
              </w:rPr>
            </w:pPr>
            <w:r w:rsidRPr="00FB7E15">
              <w:rPr>
                <w:rFonts w:ascii="Tahoma" w:hAnsi="Tahoma" w:cs="Tahoma"/>
                <w:b/>
                <w:sz w:val="24"/>
              </w:rPr>
              <w:t>Budget Holder?</w:t>
            </w:r>
          </w:p>
        </w:tc>
        <w:tc>
          <w:tcPr>
            <w:tcW w:w="5942" w:type="dxa"/>
            <w:shd w:val="clear" w:color="auto" w:fill="E6E6E6"/>
            <w:vAlign w:val="center"/>
          </w:tcPr>
          <w:p w14:paraId="3B0B7FE0" w14:textId="37F7E399" w:rsidR="0040776F" w:rsidRPr="00FB7E15" w:rsidRDefault="005D6B84" w:rsidP="0093608F">
            <w:pPr>
              <w:rPr>
                <w:rFonts w:ascii="Tahoma" w:hAnsi="Tahoma" w:cs="Tahoma"/>
                <w:sz w:val="24"/>
              </w:rPr>
            </w:pPr>
            <w:r w:rsidRPr="00FB7E15">
              <w:rPr>
                <w:rFonts w:ascii="Tahoma" w:hAnsi="Tahoma" w:cs="Tahoma"/>
                <w:sz w:val="24"/>
              </w:rPr>
              <w:t xml:space="preserve">No </w:t>
            </w:r>
          </w:p>
        </w:tc>
      </w:tr>
      <w:tr w:rsidR="0040776F" w:rsidRPr="00FB7E15" w14:paraId="136EF830" w14:textId="77777777" w:rsidTr="0093608F">
        <w:trPr>
          <w:trHeight w:val="340"/>
        </w:trPr>
        <w:tc>
          <w:tcPr>
            <w:tcW w:w="4678" w:type="dxa"/>
            <w:shd w:val="clear" w:color="auto" w:fill="E6E6E6"/>
            <w:vAlign w:val="center"/>
          </w:tcPr>
          <w:p w14:paraId="75D1E5DA" w14:textId="77777777" w:rsidR="0040776F" w:rsidRPr="00FB7E15" w:rsidRDefault="0040776F" w:rsidP="0093608F">
            <w:pPr>
              <w:rPr>
                <w:rFonts w:ascii="Tahoma" w:hAnsi="Tahoma" w:cs="Tahoma"/>
                <w:b/>
                <w:bCs/>
                <w:sz w:val="24"/>
              </w:rPr>
            </w:pPr>
            <w:r w:rsidRPr="00FB7E15">
              <w:rPr>
                <w:rFonts w:ascii="Tahoma" w:hAnsi="Tahoma" w:cs="Tahoma"/>
                <w:b/>
                <w:bCs/>
                <w:sz w:val="24"/>
              </w:rPr>
              <w:t>Criminal Record Check/PVG required?</w:t>
            </w:r>
          </w:p>
        </w:tc>
        <w:tc>
          <w:tcPr>
            <w:tcW w:w="5942" w:type="dxa"/>
            <w:shd w:val="clear" w:color="auto" w:fill="E6E6E6"/>
            <w:vAlign w:val="center"/>
          </w:tcPr>
          <w:p w14:paraId="106BD249" w14:textId="46FA7618" w:rsidR="0040776F" w:rsidRPr="00FB7E15" w:rsidRDefault="00FB7E15" w:rsidP="0093608F">
            <w:pPr>
              <w:rPr>
                <w:rFonts w:ascii="Tahoma" w:hAnsi="Tahoma" w:cs="Tahoma"/>
                <w:bCs/>
                <w:sz w:val="24"/>
              </w:rPr>
            </w:pPr>
            <w:r>
              <w:rPr>
                <w:rFonts w:ascii="Tahoma" w:hAnsi="Tahoma" w:cs="Tahoma"/>
                <w:bCs/>
                <w:sz w:val="24"/>
              </w:rPr>
              <w:t>Yes</w:t>
            </w:r>
          </w:p>
        </w:tc>
      </w:tr>
      <w:tr w:rsidR="0040776F" w:rsidRPr="00FB7E15" w14:paraId="3EFEB528" w14:textId="77777777" w:rsidTr="0093608F">
        <w:trPr>
          <w:trHeight w:val="340"/>
        </w:trPr>
        <w:tc>
          <w:tcPr>
            <w:tcW w:w="4678" w:type="dxa"/>
            <w:shd w:val="clear" w:color="auto" w:fill="E6E6E6"/>
            <w:vAlign w:val="center"/>
          </w:tcPr>
          <w:p w14:paraId="23340FB9" w14:textId="77777777" w:rsidR="0040776F" w:rsidRPr="00FB7E15" w:rsidRDefault="0040776F" w:rsidP="0093608F">
            <w:pPr>
              <w:rPr>
                <w:rFonts w:ascii="Tahoma" w:hAnsi="Tahoma" w:cs="Tahoma"/>
                <w:b/>
                <w:bCs/>
                <w:sz w:val="24"/>
              </w:rPr>
            </w:pPr>
            <w:r w:rsidRPr="00FB7E15">
              <w:rPr>
                <w:rFonts w:ascii="Tahoma" w:hAnsi="Tahoma" w:cs="Tahoma"/>
                <w:b/>
                <w:bCs/>
                <w:sz w:val="24"/>
              </w:rPr>
              <w:t>Driving license for UK driving required?</w:t>
            </w:r>
          </w:p>
        </w:tc>
        <w:tc>
          <w:tcPr>
            <w:tcW w:w="5942" w:type="dxa"/>
            <w:shd w:val="clear" w:color="auto" w:fill="E6E6E6"/>
            <w:vAlign w:val="center"/>
          </w:tcPr>
          <w:p w14:paraId="1F4BEE39" w14:textId="53A9163D" w:rsidR="0040776F" w:rsidRPr="00FB7E15" w:rsidRDefault="00810FB8" w:rsidP="0093608F">
            <w:pPr>
              <w:rPr>
                <w:rFonts w:ascii="Tahoma" w:hAnsi="Tahoma" w:cs="Tahoma"/>
                <w:bCs/>
                <w:sz w:val="24"/>
              </w:rPr>
            </w:pPr>
            <w:r>
              <w:rPr>
                <w:rFonts w:ascii="Tahoma" w:hAnsi="Tahoma" w:cs="Tahoma"/>
                <w:bCs/>
                <w:sz w:val="24"/>
              </w:rPr>
              <w:t>yes</w:t>
            </w:r>
          </w:p>
        </w:tc>
      </w:tr>
    </w:tbl>
    <w:p w14:paraId="6EEDC0FC" w14:textId="57640713" w:rsidR="00A92DA3" w:rsidRPr="00FB7E15" w:rsidRDefault="00A92DA3" w:rsidP="00A92DA3">
      <w:pPr>
        <w:pStyle w:val="Heading1"/>
        <w:rPr>
          <w:rFonts w:ascii="Tahoma" w:hAnsi="Tahoma" w:cs="Tahoma"/>
          <w:sz w:val="24"/>
          <w:szCs w:val="24"/>
          <w:u w:val="single"/>
        </w:rPr>
      </w:pPr>
      <w:r w:rsidRPr="00FB7E15">
        <w:rPr>
          <w:rFonts w:ascii="Tahoma" w:hAnsi="Tahoma" w:cs="Tahoma"/>
          <w:sz w:val="24"/>
          <w:szCs w:val="24"/>
          <w:u w:val="single"/>
        </w:rPr>
        <w:t>Who we are</w:t>
      </w:r>
    </w:p>
    <w:p w14:paraId="33704995" w14:textId="75C39F42" w:rsidR="00DA3E53" w:rsidRPr="00FB7E15" w:rsidRDefault="00DA3E53" w:rsidP="00DA3E53">
      <w:pPr>
        <w:rPr>
          <w:rFonts w:ascii="Tahoma" w:hAnsi="Tahoma" w:cs="Tahoma"/>
          <w:sz w:val="24"/>
        </w:rPr>
      </w:pPr>
    </w:p>
    <w:p w14:paraId="013A549E" w14:textId="77777777" w:rsidR="009239E4" w:rsidRPr="00FB7E15" w:rsidRDefault="009239E4" w:rsidP="009239E4">
      <w:pPr>
        <w:pStyle w:val="paragraph"/>
        <w:spacing w:before="0" w:beforeAutospacing="0" w:after="0" w:afterAutospacing="0"/>
        <w:textAlignment w:val="baseline"/>
        <w:rPr>
          <w:rFonts w:ascii="Tahoma" w:hAnsi="Tahoma" w:cs="Tahoma"/>
        </w:rPr>
      </w:pPr>
      <w:r w:rsidRPr="00FB7E15">
        <w:rPr>
          <w:rStyle w:val="normaltextrun"/>
          <w:rFonts w:ascii="Tahoma" w:hAnsi="Tahoma" w:cs="Tahoma"/>
        </w:rPr>
        <w:t>The impact of vision loss is huge. Too often, it leads to people lacking or losing confidence and independence. People with vision loss are at higher risk of unemployment, isolation, mental health problems, and financial challenges. It can have an enormous emotional toll. But with the right support, people with vision loss can gain the skills to remain independent and active in their communities – to thrive. That’s why we’re here.  </w:t>
      </w:r>
      <w:r w:rsidRPr="00FB7E15">
        <w:rPr>
          <w:rStyle w:val="eop"/>
          <w:rFonts w:ascii="Tahoma" w:hAnsi="Tahoma" w:cs="Tahoma"/>
        </w:rPr>
        <w:t> </w:t>
      </w:r>
    </w:p>
    <w:p w14:paraId="35CCF057" w14:textId="77777777" w:rsidR="009239E4" w:rsidRPr="00FB7E15" w:rsidRDefault="009239E4" w:rsidP="009239E4">
      <w:pPr>
        <w:pStyle w:val="paragraph"/>
        <w:spacing w:before="0" w:beforeAutospacing="0" w:after="0" w:afterAutospacing="0"/>
        <w:textAlignment w:val="baseline"/>
        <w:rPr>
          <w:rFonts w:ascii="Tahoma" w:hAnsi="Tahoma" w:cs="Tahoma"/>
        </w:rPr>
      </w:pPr>
      <w:r w:rsidRPr="00FB7E15">
        <w:rPr>
          <w:rStyle w:val="eop"/>
          <w:rFonts w:ascii="Tahoma" w:hAnsi="Tahoma" w:cs="Tahoma"/>
        </w:rPr>
        <w:t> </w:t>
      </w:r>
    </w:p>
    <w:p w14:paraId="122D0344" w14:textId="77777777" w:rsidR="009239E4" w:rsidRPr="00FB7E15" w:rsidRDefault="009239E4" w:rsidP="009239E4">
      <w:pPr>
        <w:pStyle w:val="paragraph"/>
        <w:spacing w:before="0" w:beforeAutospacing="0" w:after="0" w:afterAutospacing="0"/>
        <w:textAlignment w:val="baseline"/>
        <w:rPr>
          <w:rFonts w:ascii="Tahoma" w:hAnsi="Tahoma" w:cs="Tahoma"/>
        </w:rPr>
      </w:pPr>
      <w:r w:rsidRPr="00FB7E15">
        <w:rPr>
          <w:rStyle w:val="normaltextrun"/>
          <w:rFonts w:ascii="Tahoma" w:hAnsi="Tahoma" w:cs="Tahoma"/>
        </w:rPr>
        <w:t>For 230 years, Sight Scotland and Sight Scotland Veterans have been supporting people impacted by vision loss.   We believe we play an important role in continually shifting the conversation around sight loss, and contributing to achieving a fair, equitable society. Over the years, we’ve seen a positive shift in expectations, with individuals and communities increasingly empowered to live lives the way they choose, free of discrimination.  </w:t>
      </w:r>
      <w:r w:rsidRPr="00FB7E15">
        <w:rPr>
          <w:rStyle w:val="eop"/>
          <w:rFonts w:ascii="Tahoma" w:hAnsi="Tahoma" w:cs="Tahoma"/>
        </w:rPr>
        <w:t> </w:t>
      </w:r>
    </w:p>
    <w:p w14:paraId="63E2F57C" w14:textId="77777777" w:rsidR="009239E4" w:rsidRPr="00FB7E15" w:rsidRDefault="009239E4" w:rsidP="009239E4">
      <w:pPr>
        <w:pStyle w:val="paragraph"/>
        <w:spacing w:before="0" w:beforeAutospacing="0" w:after="0" w:afterAutospacing="0"/>
        <w:textAlignment w:val="baseline"/>
        <w:rPr>
          <w:rFonts w:ascii="Tahoma" w:hAnsi="Tahoma" w:cs="Tahoma"/>
        </w:rPr>
      </w:pPr>
      <w:r w:rsidRPr="00FB7E15">
        <w:rPr>
          <w:rStyle w:val="eop"/>
          <w:rFonts w:ascii="Tahoma" w:hAnsi="Tahoma" w:cs="Tahoma"/>
        </w:rPr>
        <w:t> </w:t>
      </w:r>
    </w:p>
    <w:p w14:paraId="14F06F37" w14:textId="77777777" w:rsidR="009239E4" w:rsidRPr="00FB7E15" w:rsidRDefault="009239E4" w:rsidP="009239E4">
      <w:pPr>
        <w:pStyle w:val="paragraph"/>
        <w:spacing w:before="0" w:beforeAutospacing="0" w:after="0" w:afterAutospacing="0"/>
        <w:textAlignment w:val="baseline"/>
        <w:rPr>
          <w:rFonts w:ascii="Tahoma" w:hAnsi="Tahoma" w:cs="Tahoma"/>
        </w:rPr>
      </w:pPr>
      <w:r w:rsidRPr="00FB7E15">
        <w:rPr>
          <w:rStyle w:val="normaltextrun"/>
          <w:rFonts w:ascii="Tahoma" w:hAnsi="Tahoma" w:cs="Tahoma"/>
        </w:rPr>
        <w:t>And we’ve had to transform too, so that our services reflect the times we live in and meet the changing needs of the people we support. We’re now looking at how we continue to evolve, considering how we contribute now and what we could do differently in the future.  </w:t>
      </w:r>
      <w:r w:rsidRPr="00FB7E15">
        <w:rPr>
          <w:rStyle w:val="eop"/>
          <w:rFonts w:ascii="Tahoma" w:hAnsi="Tahoma" w:cs="Tahoma"/>
        </w:rPr>
        <w:t> </w:t>
      </w:r>
    </w:p>
    <w:p w14:paraId="66E74A4C" w14:textId="77777777" w:rsidR="009239E4" w:rsidRPr="00FB7E15" w:rsidRDefault="009239E4" w:rsidP="009239E4">
      <w:pPr>
        <w:pStyle w:val="paragraph"/>
        <w:spacing w:before="0" w:beforeAutospacing="0" w:after="0" w:afterAutospacing="0"/>
        <w:textAlignment w:val="baseline"/>
        <w:rPr>
          <w:rFonts w:ascii="Tahoma" w:hAnsi="Tahoma" w:cs="Tahoma"/>
        </w:rPr>
      </w:pPr>
      <w:r w:rsidRPr="00FB7E15">
        <w:rPr>
          <w:rStyle w:val="eop"/>
          <w:rFonts w:ascii="Tahoma" w:hAnsi="Tahoma" w:cs="Tahoma"/>
        </w:rPr>
        <w:t> </w:t>
      </w:r>
    </w:p>
    <w:p w14:paraId="521A4416" w14:textId="77777777" w:rsidR="009239E4" w:rsidRPr="00FB7E15" w:rsidRDefault="009239E4" w:rsidP="009239E4">
      <w:pPr>
        <w:pStyle w:val="paragraph"/>
        <w:spacing w:before="0" w:beforeAutospacing="0" w:after="0" w:afterAutospacing="0"/>
        <w:textAlignment w:val="baseline"/>
        <w:rPr>
          <w:rFonts w:ascii="Tahoma" w:hAnsi="Tahoma" w:cs="Tahoma"/>
        </w:rPr>
      </w:pPr>
      <w:r w:rsidRPr="00FB7E15">
        <w:rPr>
          <w:rStyle w:val="normaltextrun"/>
          <w:rFonts w:ascii="Tahoma" w:hAnsi="Tahoma" w:cs="Tahoma"/>
        </w:rPr>
        <w:t>We work with charities across our sector to make sure people with sight loss have access to the right resources, when they need them. But what makes us unique is: </w:t>
      </w:r>
      <w:r w:rsidRPr="00FB7E15">
        <w:rPr>
          <w:rStyle w:val="eop"/>
          <w:rFonts w:ascii="Tahoma" w:hAnsi="Tahoma" w:cs="Tahoma"/>
        </w:rPr>
        <w:t> </w:t>
      </w:r>
    </w:p>
    <w:p w14:paraId="54B2F135" w14:textId="77777777" w:rsidR="009239E4" w:rsidRPr="00FB7E15" w:rsidRDefault="009239E4" w:rsidP="009239E4">
      <w:pPr>
        <w:pStyle w:val="paragraph"/>
        <w:spacing w:before="0" w:beforeAutospacing="0" w:after="0" w:afterAutospacing="0"/>
        <w:textAlignment w:val="baseline"/>
        <w:rPr>
          <w:rFonts w:ascii="Tahoma" w:hAnsi="Tahoma" w:cs="Tahoma"/>
        </w:rPr>
      </w:pPr>
      <w:r w:rsidRPr="00FB7E15">
        <w:rPr>
          <w:rStyle w:val="normaltextrun"/>
          <w:rFonts w:ascii="Tahoma" w:hAnsi="Tahoma" w:cs="Tahoma"/>
        </w:rPr>
        <w:t> </w:t>
      </w:r>
      <w:r w:rsidRPr="00FB7E15">
        <w:rPr>
          <w:rStyle w:val="eop"/>
          <w:rFonts w:ascii="Tahoma" w:hAnsi="Tahoma" w:cs="Tahoma"/>
        </w:rPr>
        <w:t> </w:t>
      </w:r>
    </w:p>
    <w:p w14:paraId="6FDC69B3" w14:textId="77777777" w:rsidR="009239E4" w:rsidRPr="00FB7E15" w:rsidRDefault="009239E4" w:rsidP="009239E4">
      <w:pPr>
        <w:pStyle w:val="paragraph"/>
        <w:numPr>
          <w:ilvl w:val="0"/>
          <w:numId w:val="21"/>
        </w:numPr>
        <w:spacing w:before="0" w:beforeAutospacing="0" w:after="0" w:afterAutospacing="0"/>
        <w:textAlignment w:val="baseline"/>
        <w:rPr>
          <w:rFonts w:ascii="Tahoma" w:hAnsi="Tahoma" w:cs="Tahoma"/>
        </w:rPr>
      </w:pPr>
      <w:r w:rsidRPr="00FB7E15">
        <w:rPr>
          <w:rStyle w:val="normaltextrun"/>
          <w:rFonts w:ascii="Tahoma" w:hAnsi="Tahoma" w:cs="Tahoma"/>
        </w:rPr>
        <w:t>Together, Sight Scotland and Sight Scotland Veterans is the largest Scottish charitable organisation that supports people impacted by vision impairment </w:t>
      </w:r>
      <w:r w:rsidRPr="00FB7E15">
        <w:rPr>
          <w:rStyle w:val="eop"/>
          <w:rFonts w:ascii="Tahoma" w:hAnsi="Tahoma" w:cs="Tahoma"/>
        </w:rPr>
        <w:t> </w:t>
      </w:r>
    </w:p>
    <w:p w14:paraId="75CFE3FF" w14:textId="77777777" w:rsidR="009239E4" w:rsidRPr="00FB7E15" w:rsidRDefault="009239E4" w:rsidP="009239E4">
      <w:pPr>
        <w:pStyle w:val="paragraph"/>
        <w:numPr>
          <w:ilvl w:val="0"/>
          <w:numId w:val="21"/>
        </w:numPr>
        <w:spacing w:before="0" w:beforeAutospacing="0" w:after="0" w:afterAutospacing="0"/>
        <w:textAlignment w:val="baseline"/>
        <w:rPr>
          <w:rFonts w:ascii="Tahoma" w:hAnsi="Tahoma" w:cs="Tahoma"/>
        </w:rPr>
      </w:pPr>
      <w:r w:rsidRPr="00FB7E15">
        <w:rPr>
          <w:rStyle w:val="normaltextrun"/>
          <w:rFonts w:ascii="Tahoma" w:hAnsi="Tahoma" w:cs="Tahoma"/>
        </w:rPr>
        <w:t>We’re the only Scottish vision impairment charities that fund medical research into eye health </w:t>
      </w:r>
      <w:r w:rsidRPr="00FB7E15">
        <w:rPr>
          <w:rStyle w:val="eop"/>
          <w:rFonts w:ascii="Tahoma" w:hAnsi="Tahoma" w:cs="Tahoma"/>
        </w:rPr>
        <w:t> </w:t>
      </w:r>
    </w:p>
    <w:p w14:paraId="436AA419" w14:textId="77777777" w:rsidR="009239E4" w:rsidRPr="00FB7E15" w:rsidRDefault="009239E4" w:rsidP="009239E4">
      <w:pPr>
        <w:pStyle w:val="paragraph"/>
        <w:numPr>
          <w:ilvl w:val="0"/>
          <w:numId w:val="21"/>
        </w:numPr>
        <w:spacing w:before="0" w:beforeAutospacing="0" w:after="0" w:afterAutospacing="0"/>
        <w:textAlignment w:val="baseline"/>
        <w:rPr>
          <w:rFonts w:ascii="Tahoma" w:hAnsi="Tahoma" w:cs="Tahoma"/>
        </w:rPr>
      </w:pPr>
      <w:r w:rsidRPr="00FB7E15">
        <w:rPr>
          <w:rStyle w:val="normaltextrun"/>
          <w:rFonts w:ascii="Tahoma" w:hAnsi="Tahoma" w:cs="Tahoma"/>
        </w:rPr>
        <w:t>We’re the only Scottish vision impairment charities that have a dedicated policy and campaign team </w:t>
      </w:r>
      <w:r w:rsidRPr="00FB7E15">
        <w:rPr>
          <w:rStyle w:val="eop"/>
          <w:rFonts w:ascii="Tahoma" w:hAnsi="Tahoma" w:cs="Tahoma"/>
        </w:rPr>
        <w:t> </w:t>
      </w:r>
    </w:p>
    <w:p w14:paraId="6D2633AA" w14:textId="55ABF47C" w:rsidR="009239E4" w:rsidRPr="00FB7E15" w:rsidRDefault="009239E4" w:rsidP="009239E4">
      <w:pPr>
        <w:pStyle w:val="paragraph"/>
        <w:numPr>
          <w:ilvl w:val="0"/>
          <w:numId w:val="21"/>
        </w:numPr>
        <w:spacing w:before="0" w:beforeAutospacing="0" w:after="0" w:afterAutospacing="0"/>
        <w:textAlignment w:val="baseline"/>
        <w:rPr>
          <w:rFonts w:ascii="Tahoma" w:hAnsi="Tahoma" w:cs="Tahoma"/>
        </w:rPr>
      </w:pPr>
      <w:r w:rsidRPr="00FB7E15">
        <w:rPr>
          <w:rStyle w:val="normaltextrun"/>
          <w:rFonts w:ascii="Tahoma" w:hAnsi="Tahoma" w:cs="Tahoma"/>
        </w:rPr>
        <w:lastRenderedPageBreak/>
        <w:t>Our services span all age groups, including people born with a vision impairment, and those that acquire a vision impairment throughout their lives.</w:t>
      </w:r>
      <w:r w:rsidRPr="00FB7E15">
        <w:rPr>
          <w:rStyle w:val="eop"/>
          <w:rFonts w:ascii="Tahoma" w:hAnsi="Tahoma" w:cs="Tahoma"/>
        </w:rPr>
        <w:t> </w:t>
      </w:r>
    </w:p>
    <w:p w14:paraId="4AE30BAD" w14:textId="77777777" w:rsidR="0040776F" w:rsidRPr="00FB7E15" w:rsidRDefault="0040776F" w:rsidP="00480B51">
      <w:pPr>
        <w:rPr>
          <w:rFonts w:ascii="Tahoma" w:hAnsi="Tahoma" w:cs="Tahoma"/>
          <w:sz w:val="24"/>
        </w:rPr>
      </w:pPr>
    </w:p>
    <w:p w14:paraId="55896B92" w14:textId="657F66E3" w:rsidR="00080598" w:rsidRPr="00FB7E15" w:rsidRDefault="00D7174C" w:rsidP="00B801A7">
      <w:pPr>
        <w:pStyle w:val="MemLetSub1"/>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s>
        <w:spacing w:after="0" w:line="240" w:lineRule="auto"/>
        <w:jc w:val="both"/>
        <w:rPr>
          <w:rFonts w:ascii="Tahoma" w:hAnsi="Tahoma" w:cs="Tahoma"/>
          <w:caps w:val="0"/>
          <w:sz w:val="24"/>
          <w:szCs w:val="24"/>
          <w:u w:val="single"/>
        </w:rPr>
      </w:pPr>
      <w:r w:rsidRPr="00FB7E15">
        <w:rPr>
          <w:rFonts w:ascii="Tahoma" w:hAnsi="Tahoma" w:cs="Tahoma"/>
          <w:caps w:val="0"/>
          <w:sz w:val="24"/>
          <w:szCs w:val="24"/>
          <w:u w:val="single"/>
        </w:rPr>
        <w:t>What th</w:t>
      </w:r>
      <w:r w:rsidR="00B801A7" w:rsidRPr="00FB7E15">
        <w:rPr>
          <w:rFonts w:ascii="Tahoma" w:hAnsi="Tahoma" w:cs="Tahoma"/>
          <w:caps w:val="0"/>
          <w:sz w:val="24"/>
          <w:szCs w:val="24"/>
          <w:u w:val="single"/>
        </w:rPr>
        <w:t>is job is about</w:t>
      </w:r>
    </w:p>
    <w:p w14:paraId="639AFD29" w14:textId="4BEF00E9" w:rsidR="00CF5FA7" w:rsidRPr="00FB7E15" w:rsidRDefault="00CF5FA7" w:rsidP="00CF5FA7">
      <w:pPr>
        <w:rPr>
          <w:rFonts w:ascii="Tahoma" w:hAnsi="Tahoma" w:cs="Tahoma"/>
          <w:sz w:val="24"/>
          <w:lang w:eastAsia="en-US"/>
        </w:rPr>
      </w:pPr>
    </w:p>
    <w:p w14:paraId="2FEA7DFD" w14:textId="77777777" w:rsidR="00FB7E15" w:rsidRPr="00FB7E15" w:rsidRDefault="00FB7E15" w:rsidP="00FB7E15">
      <w:pPr>
        <w:jc w:val="both"/>
        <w:rPr>
          <w:rFonts w:ascii="Tahoma" w:hAnsi="Tahoma" w:cs="Tahoma"/>
          <w:sz w:val="24"/>
          <w:lang w:eastAsia="en-US"/>
        </w:rPr>
      </w:pPr>
      <w:r w:rsidRPr="00FB7E15">
        <w:rPr>
          <w:rFonts w:ascii="Tahoma" w:hAnsi="Tahoma" w:cs="Tahoma"/>
          <w:sz w:val="24"/>
          <w:lang w:eastAsia="en-US"/>
        </w:rPr>
        <w:t xml:space="preserve">Our Activity Centre’s provide innovative and person-centred services and support to veterans struggling with sight loss. The services aim to reduce isolation and anxiety while improving independence and confidence to live well with a visual impairment now and in the future. The services offer veterans and their families and carers access to information, support, meaningful activity and social engagement in a welcoming environment. </w:t>
      </w:r>
    </w:p>
    <w:p w14:paraId="51F01E70" w14:textId="77777777" w:rsidR="00FB7E15" w:rsidRPr="00FB7E15" w:rsidRDefault="00FB7E15" w:rsidP="00FB7E15">
      <w:pPr>
        <w:jc w:val="both"/>
        <w:rPr>
          <w:rFonts w:ascii="Tahoma" w:hAnsi="Tahoma" w:cs="Tahoma"/>
          <w:sz w:val="24"/>
          <w:lang w:eastAsia="en-US"/>
        </w:rPr>
      </w:pPr>
    </w:p>
    <w:p w14:paraId="03CC8C21" w14:textId="77777777" w:rsidR="00FB7E15" w:rsidRPr="00FB7E15" w:rsidRDefault="00FB7E15" w:rsidP="00FB7E15">
      <w:pPr>
        <w:jc w:val="both"/>
        <w:rPr>
          <w:rFonts w:ascii="Tahoma" w:hAnsi="Tahoma" w:cs="Tahoma"/>
          <w:sz w:val="24"/>
          <w:lang w:eastAsia="en-US"/>
        </w:rPr>
      </w:pPr>
      <w:r w:rsidRPr="00FB7E15">
        <w:rPr>
          <w:rFonts w:ascii="Tahoma" w:hAnsi="Tahoma" w:cs="Tahoma"/>
          <w:sz w:val="24"/>
          <w:lang w:eastAsia="en-US"/>
        </w:rPr>
        <w:t>You will provide tailored support to veterans and their families at all stages of their sight loss journey. You will work alongside the veterans to ensure that the support provided is person-centred, tailored to their needs and is the right support for them. You will support the leadership team to coordinate and manage the activities provided within and from the Activity Centre which will support the overall wellbeing of the veterans and their families. You will work closely with colleagues across the organisation and external stakeholders to ensure that veterans can access the relevant support.</w:t>
      </w:r>
    </w:p>
    <w:p w14:paraId="13FDD3DD" w14:textId="77777777" w:rsidR="003B3A04" w:rsidRPr="00FB7E15" w:rsidRDefault="003B3A04" w:rsidP="00480B51">
      <w:pPr>
        <w:jc w:val="both"/>
        <w:rPr>
          <w:rFonts w:ascii="Tahoma" w:hAnsi="Tahoma" w:cs="Tahoma"/>
          <w:b/>
          <w:sz w:val="24"/>
          <w:u w:val="single"/>
        </w:rPr>
      </w:pPr>
    </w:p>
    <w:p w14:paraId="4F9E17B4" w14:textId="7D229DF8" w:rsidR="00080598" w:rsidRPr="00FB7E15" w:rsidRDefault="00203999" w:rsidP="00203999">
      <w:pPr>
        <w:jc w:val="both"/>
        <w:rPr>
          <w:rFonts w:ascii="Tahoma" w:hAnsi="Tahoma" w:cs="Tahoma"/>
          <w:b/>
          <w:sz w:val="24"/>
          <w:u w:val="single"/>
        </w:rPr>
      </w:pPr>
      <w:r w:rsidRPr="00FB7E15">
        <w:rPr>
          <w:rFonts w:ascii="Tahoma" w:hAnsi="Tahoma" w:cs="Tahoma"/>
          <w:b/>
          <w:sz w:val="24"/>
          <w:u w:val="single"/>
        </w:rPr>
        <w:t>What we want you to be responsible and accountable for</w:t>
      </w:r>
    </w:p>
    <w:p w14:paraId="7CB9CABB" w14:textId="1A62BFF0" w:rsidR="003375AF" w:rsidRPr="00FB7E15" w:rsidRDefault="003375AF" w:rsidP="00480B51">
      <w:pPr>
        <w:rPr>
          <w:rFonts w:ascii="Tahoma" w:hAnsi="Tahoma" w:cs="Tahoma"/>
          <w:sz w:val="24"/>
        </w:rPr>
      </w:pPr>
    </w:p>
    <w:p w14:paraId="0199198A" w14:textId="5BE3C61B" w:rsidR="00FB7E15" w:rsidRPr="00FB7E15" w:rsidRDefault="00FB7E15" w:rsidP="00FB7E15">
      <w:pPr>
        <w:numPr>
          <w:ilvl w:val="0"/>
          <w:numId w:val="22"/>
        </w:numPr>
        <w:rPr>
          <w:rFonts w:ascii="Tahoma" w:hAnsi="Tahoma" w:cs="Tahoma"/>
          <w:sz w:val="24"/>
        </w:rPr>
      </w:pPr>
      <w:r w:rsidRPr="00FB7E15">
        <w:rPr>
          <w:rFonts w:ascii="Tahoma" w:hAnsi="Tahoma" w:cs="Tahoma"/>
          <w:sz w:val="24"/>
        </w:rPr>
        <w:t>Supporting veterans and their families/carers to maximise the benefit they gain from attending the Centre.</w:t>
      </w:r>
    </w:p>
    <w:p w14:paraId="6975696B" w14:textId="68B8BFFC" w:rsidR="00FB7E15" w:rsidRPr="00FB7E15" w:rsidRDefault="00FB7E15" w:rsidP="00FB7E15">
      <w:pPr>
        <w:numPr>
          <w:ilvl w:val="0"/>
          <w:numId w:val="22"/>
        </w:numPr>
        <w:rPr>
          <w:rFonts w:ascii="Tahoma" w:hAnsi="Tahoma" w:cs="Tahoma"/>
          <w:sz w:val="24"/>
        </w:rPr>
      </w:pPr>
      <w:r w:rsidRPr="00FB7E15">
        <w:rPr>
          <w:rFonts w:ascii="Tahoma" w:hAnsi="Tahoma" w:cs="Tahoma"/>
          <w:sz w:val="24"/>
        </w:rPr>
        <w:t>Developing and facilitate innovative and creative activities/events which are geared towards supporting veterans throughout their sight loss journey and beneficial in supporting the overall wellbeing of veterans</w:t>
      </w:r>
    </w:p>
    <w:p w14:paraId="585A271B" w14:textId="5B2D6F2E" w:rsidR="00FB7E15" w:rsidRPr="00FB7E15" w:rsidRDefault="00FB7E15" w:rsidP="00FB7E15">
      <w:pPr>
        <w:numPr>
          <w:ilvl w:val="0"/>
          <w:numId w:val="22"/>
        </w:numPr>
        <w:rPr>
          <w:rFonts w:ascii="Tahoma" w:hAnsi="Tahoma" w:cs="Tahoma"/>
          <w:sz w:val="24"/>
        </w:rPr>
      </w:pPr>
      <w:r w:rsidRPr="00FB7E15">
        <w:rPr>
          <w:rFonts w:ascii="Tahoma" w:hAnsi="Tahoma" w:cs="Tahoma"/>
          <w:sz w:val="24"/>
        </w:rPr>
        <w:t>Carrying out relevant risk assessments to ensure comprehensive risk management of activities and outings</w:t>
      </w:r>
    </w:p>
    <w:p w14:paraId="159B1812" w14:textId="1E4E6C6F" w:rsidR="00FB7E15" w:rsidRPr="00FB7E15" w:rsidRDefault="00FB7E15" w:rsidP="00FB7E15">
      <w:pPr>
        <w:numPr>
          <w:ilvl w:val="0"/>
          <w:numId w:val="22"/>
        </w:numPr>
        <w:rPr>
          <w:rFonts w:ascii="Tahoma" w:hAnsi="Tahoma" w:cs="Tahoma"/>
          <w:sz w:val="24"/>
        </w:rPr>
      </w:pPr>
      <w:r w:rsidRPr="00FB7E15">
        <w:rPr>
          <w:rFonts w:ascii="Tahoma" w:hAnsi="Tahoma" w:cs="Tahoma"/>
          <w:sz w:val="24"/>
        </w:rPr>
        <w:t>Working alongside veterans to create a person-centred plan of support with clear aims and coordinate their attendance via assessment and supported visits to the Centre.</w:t>
      </w:r>
    </w:p>
    <w:p w14:paraId="79F7152C" w14:textId="2ACC2473" w:rsidR="00FB7E15" w:rsidRPr="00FB7E15" w:rsidRDefault="00FB7E15" w:rsidP="00FB7E15">
      <w:pPr>
        <w:numPr>
          <w:ilvl w:val="0"/>
          <w:numId w:val="23"/>
        </w:numPr>
        <w:rPr>
          <w:rFonts w:ascii="Tahoma" w:hAnsi="Tahoma" w:cs="Tahoma"/>
          <w:sz w:val="24"/>
        </w:rPr>
      </w:pPr>
      <w:bookmarkStart w:id="0" w:name="_Hlk172037275"/>
      <w:bookmarkStart w:id="1" w:name="_Hlk97154357"/>
      <w:r w:rsidRPr="00FB7E15">
        <w:rPr>
          <w:rFonts w:ascii="Tahoma" w:hAnsi="Tahoma" w:cs="Tahoma"/>
          <w:sz w:val="24"/>
          <w:lang w:val="en-US"/>
        </w:rPr>
        <w:t>Supporting</w:t>
      </w:r>
      <w:r w:rsidRPr="00FB7E15">
        <w:rPr>
          <w:rFonts w:ascii="Tahoma" w:hAnsi="Tahoma" w:cs="Tahoma"/>
          <w:sz w:val="24"/>
        </w:rPr>
        <w:t> </w:t>
      </w:r>
      <w:bookmarkEnd w:id="0"/>
      <w:r w:rsidRPr="00FB7E15">
        <w:rPr>
          <w:rFonts w:ascii="Tahoma" w:hAnsi="Tahoma" w:cs="Tahoma"/>
          <w:sz w:val="24"/>
        </w:rPr>
        <w:t>person centred, asset based and outcome focused approaches to practice which are responsive to individual needs</w:t>
      </w:r>
      <w:bookmarkStart w:id="2" w:name="_Hlk97154436"/>
      <w:bookmarkEnd w:id="1"/>
    </w:p>
    <w:p w14:paraId="16F42063" w14:textId="490F0686" w:rsidR="00FB7E15" w:rsidRPr="00FB7E15" w:rsidRDefault="00FB7E15" w:rsidP="00FB7E15">
      <w:pPr>
        <w:numPr>
          <w:ilvl w:val="0"/>
          <w:numId w:val="23"/>
        </w:numPr>
        <w:rPr>
          <w:rFonts w:ascii="Tahoma" w:hAnsi="Tahoma" w:cs="Tahoma"/>
          <w:sz w:val="24"/>
          <w:lang w:val="en-US"/>
        </w:rPr>
      </w:pPr>
      <w:bookmarkStart w:id="3" w:name="_Hlk97154479"/>
      <w:bookmarkEnd w:id="2"/>
      <w:r w:rsidRPr="00FB7E15">
        <w:rPr>
          <w:rFonts w:ascii="Tahoma" w:hAnsi="Tahoma" w:cs="Tahoma"/>
          <w:sz w:val="24"/>
          <w:lang w:val="en-US"/>
        </w:rPr>
        <w:t>Supporting</w:t>
      </w:r>
      <w:r w:rsidRPr="00FB7E15">
        <w:rPr>
          <w:rFonts w:ascii="Tahoma" w:hAnsi="Tahoma" w:cs="Tahoma"/>
          <w:sz w:val="24"/>
        </w:rPr>
        <w:t> </w:t>
      </w:r>
      <w:r w:rsidRPr="00FB7E15">
        <w:rPr>
          <w:rFonts w:ascii="Tahoma" w:hAnsi="Tahoma" w:cs="Tahoma"/>
          <w:sz w:val="24"/>
          <w:lang w:val="en-US"/>
        </w:rPr>
        <w:t>a culture of co-production within the Activity Centre which ensures the veterans community have a large role in shaping service delivery.</w:t>
      </w:r>
    </w:p>
    <w:p w14:paraId="2E8B42EB" w14:textId="2A3328C8" w:rsidR="00FB7E15" w:rsidRPr="00FB7E15" w:rsidRDefault="00FB7E15" w:rsidP="00FB7E15">
      <w:pPr>
        <w:numPr>
          <w:ilvl w:val="0"/>
          <w:numId w:val="23"/>
        </w:numPr>
        <w:rPr>
          <w:rFonts w:ascii="Tahoma" w:hAnsi="Tahoma" w:cs="Tahoma"/>
          <w:sz w:val="24"/>
          <w:lang w:val="en-US"/>
        </w:rPr>
      </w:pPr>
      <w:bookmarkStart w:id="4" w:name="_Hlk97154621"/>
      <w:bookmarkEnd w:id="3"/>
      <w:r w:rsidRPr="00FB7E15">
        <w:rPr>
          <w:rFonts w:ascii="Tahoma" w:hAnsi="Tahoma" w:cs="Tahoma"/>
          <w:sz w:val="24"/>
          <w:lang w:val="en-US"/>
        </w:rPr>
        <w:t>Supporting</w:t>
      </w:r>
      <w:r w:rsidRPr="00FB7E15">
        <w:rPr>
          <w:rFonts w:ascii="Tahoma" w:hAnsi="Tahoma" w:cs="Tahoma"/>
          <w:sz w:val="24"/>
        </w:rPr>
        <w:t> </w:t>
      </w:r>
      <w:r w:rsidRPr="00FB7E15">
        <w:rPr>
          <w:rFonts w:ascii="Tahoma" w:hAnsi="Tahoma" w:cs="Tahoma"/>
          <w:sz w:val="24"/>
          <w:lang w:val="en-US"/>
        </w:rPr>
        <w:t xml:space="preserve">partnerships that positively support service impact </w:t>
      </w:r>
    </w:p>
    <w:p w14:paraId="2F92F9C1" w14:textId="7D39B71F" w:rsidR="00FB7E15" w:rsidRPr="00FB7E15" w:rsidRDefault="00FB7E15" w:rsidP="00FB7E15">
      <w:pPr>
        <w:numPr>
          <w:ilvl w:val="0"/>
          <w:numId w:val="23"/>
        </w:numPr>
        <w:rPr>
          <w:rFonts w:ascii="Tahoma" w:hAnsi="Tahoma" w:cs="Tahoma"/>
          <w:sz w:val="24"/>
          <w:lang w:val="en-US"/>
        </w:rPr>
      </w:pPr>
      <w:bookmarkStart w:id="5" w:name="_Hlk97154643"/>
      <w:bookmarkEnd w:id="4"/>
      <w:r w:rsidRPr="00FB7E15">
        <w:rPr>
          <w:rFonts w:ascii="Tahoma" w:hAnsi="Tahoma" w:cs="Tahoma"/>
          <w:sz w:val="24"/>
          <w:lang w:val="en-US"/>
        </w:rPr>
        <w:t>Supporting</w:t>
      </w:r>
      <w:r w:rsidRPr="00FB7E15">
        <w:rPr>
          <w:rFonts w:ascii="Tahoma" w:hAnsi="Tahoma" w:cs="Tahoma"/>
          <w:sz w:val="24"/>
        </w:rPr>
        <w:t> </w:t>
      </w:r>
      <w:r w:rsidRPr="00FB7E15">
        <w:rPr>
          <w:rFonts w:ascii="Tahoma" w:hAnsi="Tahoma" w:cs="Tahoma"/>
          <w:sz w:val="24"/>
          <w:lang w:val="en-US"/>
        </w:rPr>
        <w:t xml:space="preserve">the volunteering community which complements our staff teams </w:t>
      </w:r>
      <w:bookmarkStart w:id="6" w:name="_Hlk97154682"/>
      <w:bookmarkEnd w:id="5"/>
    </w:p>
    <w:bookmarkEnd w:id="6"/>
    <w:p w14:paraId="3484266C" w14:textId="77777777" w:rsidR="00FB7E15" w:rsidRPr="00FB7E15" w:rsidRDefault="00FB7E15" w:rsidP="00FB7E15">
      <w:pPr>
        <w:numPr>
          <w:ilvl w:val="0"/>
          <w:numId w:val="23"/>
        </w:numPr>
        <w:rPr>
          <w:rFonts w:ascii="Tahoma" w:hAnsi="Tahoma" w:cs="Tahoma"/>
          <w:sz w:val="24"/>
          <w:lang w:val="en-US"/>
        </w:rPr>
      </w:pPr>
      <w:r w:rsidRPr="00FB7E15">
        <w:rPr>
          <w:rFonts w:ascii="Tahoma" w:hAnsi="Tahoma" w:cs="Tahoma"/>
          <w:sz w:val="24"/>
          <w:lang w:val="en-US"/>
        </w:rPr>
        <w:t>Act as a positive role model for all staff and volunteers across Sight Scotland Veterans through coaching, mentoring and modelling of practice.</w:t>
      </w:r>
    </w:p>
    <w:p w14:paraId="4CC2D7BF" w14:textId="3B427037" w:rsidR="00FB7E15" w:rsidRPr="00FB7E15" w:rsidRDefault="00FB7E15" w:rsidP="00FB7E15">
      <w:pPr>
        <w:numPr>
          <w:ilvl w:val="0"/>
          <w:numId w:val="23"/>
        </w:numPr>
        <w:rPr>
          <w:rFonts w:ascii="Tahoma" w:hAnsi="Tahoma" w:cs="Tahoma"/>
          <w:sz w:val="24"/>
          <w:lang w:val="en-US"/>
        </w:rPr>
      </w:pPr>
      <w:bookmarkStart w:id="7" w:name="_Hlk97154709"/>
      <w:r w:rsidRPr="00FB7E15">
        <w:rPr>
          <w:rFonts w:ascii="Tahoma" w:hAnsi="Tahoma" w:cs="Tahoma"/>
          <w:sz w:val="24"/>
          <w:lang w:val="en-US"/>
        </w:rPr>
        <w:t>Working with the leadership team to promote consistent approaches across both hubs.</w:t>
      </w:r>
      <w:bookmarkEnd w:id="7"/>
    </w:p>
    <w:p w14:paraId="69DBA468" w14:textId="639EEACF" w:rsidR="00FB7E15" w:rsidRPr="00FB7E15" w:rsidRDefault="00FB7E15" w:rsidP="00FB7E15">
      <w:pPr>
        <w:numPr>
          <w:ilvl w:val="0"/>
          <w:numId w:val="23"/>
        </w:numPr>
        <w:rPr>
          <w:rFonts w:ascii="Tahoma" w:hAnsi="Tahoma" w:cs="Tahoma"/>
          <w:sz w:val="24"/>
        </w:rPr>
      </w:pPr>
      <w:r w:rsidRPr="00FB7E15">
        <w:rPr>
          <w:rFonts w:ascii="Tahoma" w:hAnsi="Tahoma" w:cs="Tahoma"/>
          <w:sz w:val="24"/>
        </w:rPr>
        <w:t>Encouraging and maintain clear channels of communication between veterans, staff teams and the Sight Scotland Veterans management team.</w:t>
      </w:r>
    </w:p>
    <w:p w14:paraId="2A3F2ACF" w14:textId="353D6C6E" w:rsidR="00FB7E15" w:rsidRPr="00FB7E15" w:rsidRDefault="00FB7E15" w:rsidP="00FB7E15">
      <w:pPr>
        <w:numPr>
          <w:ilvl w:val="0"/>
          <w:numId w:val="23"/>
        </w:numPr>
        <w:rPr>
          <w:rFonts w:ascii="Tahoma" w:hAnsi="Tahoma" w:cs="Tahoma"/>
          <w:sz w:val="24"/>
        </w:rPr>
      </w:pPr>
      <w:r w:rsidRPr="00FB7E15">
        <w:rPr>
          <w:rFonts w:ascii="Tahoma" w:hAnsi="Tahoma" w:cs="Tahoma"/>
          <w:sz w:val="24"/>
        </w:rPr>
        <w:t>Maintaining and develop positive working relationships with colleagues across Sight Scotland Veterans and our sister charity Sight Scotland.</w:t>
      </w:r>
    </w:p>
    <w:p w14:paraId="545A18CC" w14:textId="6ADE5F63" w:rsidR="00FB7E15" w:rsidRPr="00FB7E15" w:rsidRDefault="00FB7E15" w:rsidP="00FB7E15">
      <w:pPr>
        <w:numPr>
          <w:ilvl w:val="0"/>
          <w:numId w:val="23"/>
        </w:numPr>
        <w:rPr>
          <w:rFonts w:ascii="Tahoma" w:hAnsi="Tahoma" w:cs="Tahoma"/>
          <w:sz w:val="24"/>
        </w:rPr>
      </w:pPr>
      <w:r w:rsidRPr="00FB7E15">
        <w:rPr>
          <w:rFonts w:ascii="Tahoma" w:hAnsi="Tahoma" w:cs="Tahoma"/>
          <w:sz w:val="24"/>
        </w:rPr>
        <w:t>Encouraging service users and their families to provide feedback and to share their stories about the impact of the service to help promote the service.</w:t>
      </w:r>
    </w:p>
    <w:p w14:paraId="1F761C88" w14:textId="546EA43D" w:rsidR="00FB7E15" w:rsidRPr="00FB7E15" w:rsidRDefault="00FB7E15" w:rsidP="00FB7E15">
      <w:pPr>
        <w:numPr>
          <w:ilvl w:val="0"/>
          <w:numId w:val="23"/>
        </w:numPr>
        <w:rPr>
          <w:rFonts w:ascii="Tahoma" w:hAnsi="Tahoma" w:cs="Tahoma"/>
          <w:sz w:val="24"/>
        </w:rPr>
      </w:pPr>
      <w:r w:rsidRPr="00FB7E15">
        <w:rPr>
          <w:rFonts w:ascii="Tahoma" w:hAnsi="Tahoma" w:cs="Tahoma"/>
          <w:sz w:val="24"/>
        </w:rPr>
        <w:t>Providing driving/escorting duty if/when required</w:t>
      </w:r>
    </w:p>
    <w:p w14:paraId="11315FC1" w14:textId="331CFA23" w:rsidR="00FB7E15" w:rsidRPr="00FB7E15" w:rsidRDefault="00FB7E15" w:rsidP="00FB7E15">
      <w:pPr>
        <w:numPr>
          <w:ilvl w:val="0"/>
          <w:numId w:val="23"/>
        </w:numPr>
        <w:rPr>
          <w:rFonts w:ascii="Tahoma" w:hAnsi="Tahoma" w:cs="Tahoma"/>
          <w:sz w:val="24"/>
        </w:rPr>
      </w:pPr>
      <w:r w:rsidRPr="00FB7E15">
        <w:rPr>
          <w:rFonts w:ascii="Tahoma" w:hAnsi="Tahoma" w:cs="Tahoma"/>
          <w:sz w:val="24"/>
        </w:rPr>
        <w:t>Participating in and contribute to supervisions and staff meetings</w:t>
      </w:r>
    </w:p>
    <w:p w14:paraId="2E333A7E" w14:textId="386DFE74" w:rsidR="00FB7E15" w:rsidRPr="00FB7E15" w:rsidRDefault="00FB7E15" w:rsidP="00FB7E15">
      <w:pPr>
        <w:numPr>
          <w:ilvl w:val="0"/>
          <w:numId w:val="23"/>
        </w:numPr>
        <w:rPr>
          <w:rFonts w:ascii="Tahoma" w:hAnsi="Tahoma" w:cs="Tahoma"/>
          <w:sz w:val="24"/>
        </w:rPr>
      </w:pPr>
      <w:r w:rsidRPr="00FB7E15">
        <w:rPr>
          <w:rFonts w:ascii="Tahoma" w:hAnsi="Tahoma" w:cs="Tahoma"/>
          <w:sz w:val="24"/>
        </w:rPr>
        <w:t>Maintaining all necessary records/databases</w:t>
      </w:r>
    </w:p>
    <w:p w14:paraId="5ABCDC78" w14:textId="77777777" w:rsidR="003375AF" w:rsidRPr="00FB7E15" w:rsidRDefault="003375AF" w:rsidP="00480B51">
      <w:pPr>
        <w:rPr>
          <w:rFonts w:ascii="Tahoma" w:hAnsi="Tahoma" w:cs="Tahoma"/>
          <w:sz w:val="24"/>
        </w:rPr>
      </w:pPr>
    </w:p>
    <w:p w14:paraId="32A30E23" w14:textId="77E9BB18" w:rsidR="00B46DC2" w:rsidRPr="00FB7E15" w:rsidRDefault="007169F6" w:rsidP="00480B51">
      <w:pPr>
        <w:rPr>
          <w:rFonts w:ascii="Tahoma" w:hAnsi="Tahoma" w:cs="Tahoma"/>
          <w:sz w:val="24"/>
        </w:rPr>
      </w:pPr>
      <w:r w:rsidRPr="00FB7E15">
        <w:rPr>
          <w:rFonts w:ascii="Tahoma" w:hAnsi="Tahoma" w:cs="Tahoma"/>
          <w:sz w:val="24"/>
        </w:rPr>
        <w:t>The current duties of the role require a criminal records check or membership of the PVG scheme through Disclosure Scotland.</w:t>
      </w:r>
      <w:r w:rsidR="00773238" w:rsidRPr="00FB7E15">
        <w:rPr>
          <w:rFonts w:ascii="Tahoma" w:hAnsi="Tahoma" w:cs="Tahoma"/>
          <w:sz w:val="24"/>
        </w:rPr>
        <w:t xml:space="preserve"> </w:t>
      </w:r>
    </w:p>
    <w:p w14:paraId="34621D9F" w14:textId="77777777" w:rsidR="00B46DC2" w:rsidRPr="00FB7E15" w:rsidRDefault="00B46DC2" w:rsidP="00480B51">
      <w:pPr>
        <w:rPr>
          <w:rFonts w:ascii="Tahoma" w:hAnsi="Tahoma" w:cs="Tahoma"/>
          <w:sz w:val="24"/>
        </w:rPr>
      </w:pPr>
    </w:p>
    <w:p w14:paraId="4251B1C2" w14:textId="77777777" w:rsidR="00FB7E15" w:rsidRPr="00FB7E15" w:rsidRDefault="00FB7E15" w:rsidP="00FB7E15">
      <w:pPr>
        <w:rPr>
          <w:rFonts w:ascii="Tahoma" w:hAnsi="Tahoma" w:cs="Tahoma"/>
          <w:b/>
          <w:sz w:val="24"/>
        </w:rPr>
      </w:pPr>
      <w:r w:rsidRPr="00FB7E15">
        <w:rPr>
          <w:rFonts w:ascii="Tahoma" w:hAnsi="Tahoma" w:cs="Tahoma"/>
          <w:b/>
          <w:sz w:val="24"/>
        </w:rPr>
        <w:t>Requirements of this role are:</w:t>
      </w:r>
    </w:p>
    <w:p w14:paraId="531D3D36" w14:textId="77777777" w:rsidR="00FB7E15" w:rsidRPr="00FB7E15" w:rsidRDefault="00FB7E15" w:rsidP="00FB7E15">
      <w:pPr>
        <w:pStyle w:val="ListParagraph"/>
        <w:numPr>
          <w:ilvl w:val="0"/>
          <w:numId w:val="26"/>
        </w:numPr>
        <w:spacing w:after="160"/>
        <w:rPr>
          <w:rFonts w:ascii="Tahoma" w:hAnsi="Tahoma" w:cs="Tahoma"/>
          <w:sz w:val="24"/>
        </w:rPr>
      </w:pPr>
      <w:r w:rsidRPr="00FB7E15">
        <w:rPr>
          <w:rFonts w:ascii="Tahoma" w:hAnsi="Tahoma" w:cs="Tahoma"/>
          <w:sz w:val="24"/>
        </w:rPr>
        <w:t xml:space="preserve">You are a </w:t>
      </w:r>
      <w:r w:rsidRPr="00FB7E15" w:rsidDel="005745A5">
        <w:rPr>
          <w:rFonts w:ascii="Tahoma" w:hAnsi="Tahoma" w:cs="Tahoma"/>
          <w:sz w:val="24"/>
        </w:rPr>
        <w:t xml:space="preserve">member </w:t>
      </w:r>
      <w:r w:rsidRPr="00FB7E15">
        <w:rPr>
          <w:rFonts w:ascii="Tahoma" w:hAnsi="Tahoma" w:cs="Tahoma"/>
          <w:sz w:val="24"/>
        </w:rPr>
        <w:t>of the PVG scheme (paid for by Sight Scotland Veterans)</w:t>
      </w:r>
    </w:p>
    <w:p w14:paraId="23C22360" w14:textId="77777777" w:rsidR="00FB7E15" w:rsidRPr="00FB7E15" w:rsidRDefault="00FB7E15" w:rsidP="00FB7E15">
      <w:pPr>
        <w:pStyle w:val="ListParagraph"/>
        <w:numPr>
          <w:ilvl w:val="0"/>
          <w:numId w:val="26"/>
        </w:numPr>
        <w:spacing w:after="160"/>
        <w:rPr>
          <w:rFonts w:ascii="Tahoma" w:hAnsi="Tahoma" w:cs="Tahoma"/>
          <w:sz w:val="24"/>
        </w:rPr>
      </w:pPr>
      <w:r w:rsidRPr="00FB7E15">
        <w:rPr>
          <w:rFonts w:ascii="Tahoma" w:hAnsi="Tahoma" w:cs="Tahoma"/>
          <w:sz w:val="24"/>
        </w:rPr>
        <w:t>You will have a 6 month probation period</w:t>
      </w:r>
    </w:p>
    <w:p w14:paraId="69D3DCC9" w14:textId="77777777" w:rsidR="00FB7E15" w:rsidRPr="00FB7E15" w:rsidRDefault="00FB7E15" w:rsidP="00FB7E15">
      <w:pPr>
        <w:pStyle w:val="ListParagraph"/>
        <w:numPr>
          <w:ilvl w:val="0"/>
          <w:numId w:val="26"/>
        </w:numPr>
        <w:spacing w:after="160"/>
        <w:rPr>
          <w:rFonts w:ascii="Tahoma" w:hAnsi="Tahoma" w:cs="Tahoma"/>
          <w:sz w:val="24"/>
        </w:rPr>
      </w:pPr>
      <w:r w:rsidRPr="00FB7E15">
        <w:rPr>
          <w:rFonts w:ascii="Tahoma" w:hAnsi="Tahoma" w:cs="Tahoma"/>
          <w:sz w:val="24"/>
        </w:rPr>
        <w:t>That you participate in all staff training and development and maintain your own professional development</w:t>
      </w:r>
    </w:p>
    <w:p w14:paraId="7FC9ECB9" w14:textId="77777777" w:rsidR="00FB7E15" w:rsidRPr="00FB7E15" w:rsidRDefault="00FB7E15" w:rsidP="00FB7E15">
      <w:pPr>
        <w:pStyle w:val="ListParagraph"/>
        <w:numPr>
          <w:ilvl w:val="0"/>
          <w:numId w:val="26"/>
        </w:numPr>
        <w:rPr>
          <w:rFonts w:ascii="Tahoma" w:hAnsi="Tahoma" w:cs="Tahoma"/>
          <w:bCs/>
          <w:sz w:val="24"/>
        </w:rPr>
      </w:pPr>
      <w:r w:rsidRPr="00FB7E15">
        <w:rPr>
          <w:rFonts w:ascii="Tahoma" w:hAnsi="Tahoma" w:cs="Tahoma"/>
          <w:sz w:val="24"/>
        </w:rPr>
        <w:t>You understand, and be committed to Sight Scotland Veterans aims, principles and equal opportunities policies</w:t>
      </w:r>
    </w:p>
    <w:p w14:paraId="008B7005" w14:textId="77777777" w:rsidR="00FB7E15" w:rsidRPr="00FB7E15" w:rsidRDefault="00FB7E15" w:rsidP="00FB7E15">
      <w:pPr>
        <w:pStyle w:val="ListParagraph"/>
        <w:numPr>
          <w:ilvl w:val="0"/>
          <w:numId w:val="26"/>
        </w:numPr>
        <w:rPr>
          <w:rFonts w:ascii="Tahoma" w:hAnsi="Tahoma" w:cs="Tahoma"/>
          <w:bCs/>
          <w:sz w:val="24"/>
        </w:rPr>
      </w:pPr>
      <w:bookmarkStart w:id="8" w:name="_Hlk68859458"/>
      <w:r w:rsidRPr="00FB7E15">
        <w:rPr>
          <w:rFonts w:ascii="Tahoma" w:hAnsi="Tahoma" w:cs="Tahoma"/>
          <w:bCs/>
          <w:sz w:val="24"/>
        </w:rPr>
        <w:t>You will wear the appropriate PPE in accordance with current guidance for the role.</w:t>
      </w:r>
    </w:p>
    <w:bookmarkEnd w:id="8"/>
    <w:p w14:paraId="00551835" w14:textId="77777777" w:rsidR="00FB7E15" w:rsidRPr="00FB7E15" w:rsidRDefault="00FB7E15" w:rsidP="00FB7E15">
      <w:pPr>
        <w:pStyle w:val="ListParagraph"/>
        <w:numPr>
          <w:ilvl w:val="0"/>
          <w:numId w:val="26"/>
        </w:numPr>
        <w:spacing w:after="160"/>
        <w:rPr>
          <w:rFonts w:ascii="Tahoma" w:hAnsi="Tahoma" w:cs="Tahoma"/>
          <w:sz w:val="24"/>
        </w:rPr>
      </w:pPr>
      <w:r w:rsidRPr="00FB7E15">
        <w:rPr>
          <w:rFonts w:ascii="Tahoma" w:hAnsi="Tahoma" w:cs="Tahoma"/>
          <w:sz w:val="24"/>
        </w:rPr>
        <w:t>Good IT skills with a good knowledge of Microsoft office packages</w:t>
      </w:r>
    </w:p>
    <w:p w14:paraId="5B8E590F" w14:textId="77777777" w:rsidR="00FB7E15" w:rsidRPr="00FB7E15" w:rsidRDefault="00FB7E15" w:rsidP="00FB7E15">
      <w:pPr>
        <w:pStyle w:val="ListParagraph"/>
        <w:numPr>
          <w:ilvl w:val="0"/>
          <w:numId w:val="26"/>
        </w:numPr>
        <w:spacing w:after="160"/>
        <w:rPr>
          <w:rFonts w:ascii="Tahoma" w:hAnsi="Tahoma" w:cs="Tahoma"/>
          <w:sz w:val="24"/>
        </w:rPr>
      </w:pPr>
      <w:r w:rsidRPr="00FB7E15">
        <w:rPr>
          <w:rFonts w:ascii="Tahoma" w:hAnsi="Tahoma" w:cs="Tahoma"/>
          <w:sz w:val="24"/>
        </w:rPr>
        <w:t>Understanding of and ability to maintain confidentiality</w:t>
      </w:r>
    </w:p>
    <w:p w14:paraId="7EFB7570" w14:textId="77777777" w:rsidR="00FB7E15" w:rsidRPr="00FB7E15" w:rsidRDefault="00FB7E15" w:rsidP="00FB7E15">
      <w:pPr>
        <w:pStyle w:val="ListParagraph"/>
        <w:numPr>
          <w:ilvl w:val="0"/>
          <w:numId w:val="26"/>
        </w:numPr>
        <w:spacing w:after="160"/>
        <w:rPr>
          <w:rFonts w:ascii="Tahoma" w:hAnsi="Tahoma" w:cs="Tahoma"/>
          <w:sz w:val="24"/>
        </w:rPr>
      </w:pPr>
      <w:r w:rsidRPr="00FB7E15">
        <w:rPr>
          <w:rFonts w:ascii="Tahoma" w:hAnsi="Tahoma" w:cs="Tahoma"/>
          <w:sz w:val="24"/>
        </w:rPr>
        <w:t>That you will have a flexible approach to working hours is expected to reflect business needs</w:t>
      </w:r>
    </w:p>
    <w:p w14:paraId="0FD54E17" w14:textId="77777777" w:rsidR="00FB7E15" w:rsidRPr="00FB7E15" w:rsidRDefault="00FB7E15" w:rsidP="00FB7E15">
      <w:pPr>
        <w:pStyle w:val="ListParagraph"/>
        <w:numPr>
          <w:ilvl w:val="0"/>
          <w:numId w:val="26"/>
        </w:numPr>
        <w:spacing w:after="160"/>
        <w:rPr>
          <w:rFonts w:ascii="Tahoma" w:hAnsi="Tahoma" w:cs="Tahoma"/>
          <w:sz w:val="24"/>
        </w:rPr>
      </w:pPr>
      <w:r w:rsidRPr="00FB7E15">
        <w:rPr>
          <w:rFonts w:ascii="Tahoma" w:hAnsi="Tahoma" w:cs="Tahoma"/>
          <w:sz w:val="24"/>
        </w:rPr>
        <w:t>Hold a valid driving licence.</w:t>
      </w:r>
    </w:p>
    <w:p w14:paraId="05217A56" w14:textId="77777777" w:rsidR="00FB7E15" w:rsidRPr="00FB7E15" w:rsidRDefault="00FB7E15" w:rsidP="00FB7E15">
      <w:pPr>
        <w:rPr>
          <w:rFonts w:ascii="Tahoma" w:hAnsi="Tahoma" w:cs="Tahoma"/>
          <w:sz w:val="24"/>
        </w:rPr>
      </w:pPr>
    </w:p>
    <w:p w14:paraId="705EEEA2" w14:textId="77777777" w:rsidR="00FB7E15" w:rsidRPr="00FB7E15" w:rsidRDefault="00FB7E15" w:rsidP="00FB7E15">
      <w:pPr>
        <w:rPr>
          <w:rFonts w:ascii="Tahoma" w:hAnsi="Tahoma" w:cs="Tahoma"/>
          <w:b/>
          <w:bCs/>
          <w:sz w:val="24"/>
        </w:rPr>
      </w:pPr>
      <w:r w:rsidRPr="00FB7E15">
        <w:rPr>
          <w:rFonts w:ascii="Tahoma" w:hAnsi="Tahoma" w:cs="Tahoma"/>
          <w:b/>
          <w:bCs/>
          <w:sz w:val="24"/>
        </w:rPr>
        <w:t>What we can offer you:</w:t>
      </w:r>
    </w:p>
    <w:p w14:paraId="04F5C24E" w14:textId="3ACB383A" w:rsidR="00FB7E15" w:rsidRPr="00FB7E15" w:rsidRDefault="00FB7E15" w:rsidP="00FB7E15">
      <w:pPr>
        <w:pStyle w:val="ListParagraph"/>
        <w:numPr>
          <w:ilvl w:val="0"/>
          <w:numId w:val="27"/>
        </w:numPr>
        <w:spacing w:after="160"/>
        <w:rPr>
          <w:rFonts w:ascii="Tahoma" w:hAnsi="Tahoma" w:cs="Tahoma"/>
          <w:sz w:val="24"/>
        </w:rPr>
      </w:pPr>
      <w:r w:rsidRPr="00FB7E15">
        <w:rPr>
          <w:rFonts w:ascii="Tahoma" w:hAnsi="Tahoma" w:cs="Tahoma"/>
          <w:sz w:val="24"/>
        </w:rPr>
        <w:t xml:space="preserve">Generous annual leave entitlement </w:t>
      </w:r>
    </w:p>
    <w:p w14:paraId="632BCAC7" w14:textId="77777777" w:rsidR="00FB7E15" w:rsidRPr="00FB7E15" w:rsidRDefault="00FB7E15" w:rsidP="00FB7E15">
      <w:pPr>
        <w:pStyle w:val="ListParagraph"/>
        <w:numPr>
          <w:ilvl w:val="0"/>
          <w:numId w:val="27"/>
        </w:numPr>
        <w:spacing w:after="160"/>
        <w:rPr>
          <w:rFonts w:ascii="Tahoma" w:hAnsi="Tahoma" w:cs="Tahoma"/>
          <w:sz w:val="24"/>
        </w:rPr>
      </w:pPr>
      <w:r w:rsidRPr="00FB7E15">
        <w:rPr>
          <w:rFonts w:ascii="Tahoma" w:hAnsi="Tahoma" w:cs="Tahoma"/>
          <w:sz w:val="24"/>
        </w:rPr>
        <w:t>Generous pension scheme</w:t>
      </w:r>
    </w:p>
    <w:p w14:paraId="220F2716" w14:textId="77777777" w:rsidR="00FB7E15" w:rsidRPr="00FB7E15" w:rsidRDefault="00FB7E15" w:rsidP="00FB7E15">
      <w:pPr>
        <w:pStyle w:val="ListParagraph"/>
        <w:numPr>
          <w:ilvl w:val="0"/>
          <w:numId w:val="27"/>
        </w:numPr>
        <w:spacing w:after="160"/>
        <w:rPr>
          <w:rFonts w:ascii="Tahoma" w:hAnsi="Tahoma" w:cs="Tahoma"/>
          <w:sz w:val="24"/>
        </w:rPr>
      </w:pPr>
      <w:r w:rsidRPr="00FB7E15">
        <w:rPr>
          <w:rFonts w:ascii="Tahoma" w:hAnsi="Tahoma" w:cs="Tahoma"/>
          <w:sz w:val="24"/>
        </w:rPr>
        <w:t>Discounts for Carers</w:t>
      </w:r>
    </w:p>
    <w:p w14:paraId="3A5B34F5" w14:textId="77777777" w:rsidR="00FB7E15" w:rsidRPr="00FB7E15" w:rsidRDefault="00FB7E15" w:rsidP="00FB7E15">
      <w:pPr>
        <w:pStyle w:val="ListParagraph"/>
        <w:numPr>
          <w:ilvl w:val="0"/>
          <w:numId w:val="27"/>
        </w:numPr>
        <w:spacing w:after="160"/>
        <w:rPr>
          <w:rFonts w:ascii="Tahoma" w:hAnsi="Tahoma" w:cs="Tahoma"/>
          <w:sz w:val="24"/>
        </w:rPr>
      </w:pPr>
      <w:r w:rsidRPr="00FB7E15">
        <w:rPr>
          <w:rFonts w:ascii="Tahoma" w:hAnsi="Tahoma" w:cs="Tahoma"/>
          <w:sz w:val="24"/>
        </w:rPr>
        <w:t>Access to learning and development opportunities</w:t>
      </w:r>
    </w:p>
    <w:p w14:paraId="580B7D29" w14:textId="77777777" w:rsidR="00FB7E15" w:rsidRPr="00FB7E15" w:rsidRDefault="00FB7E15" w:rsidP="00FB7E15">
      <w:pPr>
        <w:pStyle w:val="ListParagraph"/>
        <w:numPr>
          <w:ilvl w:val="0"/>
          <w:numId w:val="27"/>
        </w:numPr>
        <w:spacing w:after="160"/>
        <w:rPr>
          <w:rFonts w:ascii="Tahoma" w:hAnsi="Tahoma" w:cs="Tahoma"/>
          <w:sz w:val="24"/>
        </w:rPr>
      </w:pPr>
      <w:r w:rsidRPr="00FB7E15">
        <w:rPr>
          <w:rFonts w:ascii="Tahoma" w:hAnsi="Tahoma" w:cs="Tahoma"/>
          <w:sz w:val="24"/>
        </w:rPr>
        <w:t>Employee Perks through the Employee Assistance Programme</w:t>
      </w:r>
    </w:p>
    <w:p w14:paraId="4BCD65C9" w14:textId="77777777" w:rsidR="00FB7E15" w:rsidRPr="00FB7E15" w:rsidRDefault="00FB7E15" w:rsidP="00FB7E15">
      <w:pPr>
        <w:pStyle w:val="ListParagraph"/>
        <w:numPr>
          <w:ilvl w:val="0"/>
          <w:numId w:val="27"/>
        </w:numPr>
        <w:spacing w:after="160"/>
        <w:rPr>
          <w:rFonts w:ascii="Tahoma" w:hAnsi="Tahoma" w:cs="Tahoma"/>
          <w:sz w:val="24"/>
        </w:rPr>
      </w:pPr>
      <w:r w:rsidRPr="00FB7E15">
        <w:rPr>
          <w:rFonts w:ascii="Tahoma" w:hAnsi="Tahoma" w:cs="Tahoma"/>
          <w:sz w:val="24"/>
        </w:rPr>
        <w:t>Cycle to Work scheme</w:t>
      </w:r>
    </w:p>
    <w:p w14:paraId="21C6AC55" w14:textId="77777777" w:rsidR="00FB7E15" w:rsidRPr="00FB7E15" w:rsidRDefault="00FB7E15" w:rsidP="00FB7E15">
      <w:pPr>
        <w:pStyle w:val="ListParagraph"/>
        <w:numPr>
          <w:ilvl w:val="0"/>
          <w:numId w:val="27"/>
        </w:numPr>
        <w:spacing w:after="160"/>
        <w:rPr>
          <w:rFonts w:ascii="Tahoma" w:hAnsi="Tahoma" w:cs="Tahoma"/>
          <w:sz w:val="24"/>
        </w:rPr>
      </w:pPr>
      <w:r w:rsidRPr="00FB7E15">
        <w:rPr>
          <w:rFonts w:ascii="Tahoma" w:hAnsi="Tahoma" w:cs="Tahoma"/>
          <w:sz w:val="24"/>
        </w:rPr>
        <w:t>And many more, please visit our website for more information</w:t>
      </w:r>
    </w:p>
    <w:p w14:paraId="5DCE0A53" w14:textId="77777777" w:rsidR="00FB7E15" w:rsidRPr="00FB7E15" w:rsidRDefault="00FB7E15" w:rsidP="00FB7E15">
      <w:pPr>
        <w:rPr>
          <w:rFonts w:ascii="Tahoma" w:hAnsi="Tahoma" w:cs="Tahoma"/>
          <w:sz w:val="24"/>
        </w:rPr>
      </w:pPr>
      <w:r w:rsidRPr="00FB7E15">
        <w:rPr>
          <w:rFonts w:ascii="Tahoma" w:hAnsi="Tahoma" w:cs="Tahoma"/>
          <w:sz w:val="24"/>
        </w:rPr>
        <w:t>This job profile is not exhaustive. The duties of the post holder may be reviewed from time to time and the employee may be called upon to work in other locations within Sight Scotland Veterans.</w:t>
      </w:r>
    </w:p>
    <w:p w14:paraId="02E49779" w14:textId="0A2668C7" w:rsidR="00220B99" w:rsidRPr="00FB7E15" w:rsidRDefault="00220B99" w:rsidP="00480B51">
      <w:pPr>
        <w:jc w:val="both"/>
        <w:rPr>
          <w:rFonts w:ascii="Tahoma" w:hAnsi="Tahoma" w:cs="Tahoma"/>
          <w:b/>
          <w:sz w:val="24"/>
        </w:rPr>
      </w:pPr>
    </w:p>
    <w:p w14:paraId="4CCF19C9" w14:textId="77777777" w:rsidR="00FB7E15" w:rsidRPr="00FB7E15" w:rsidRDefault="00FB7E15" w:rsidP="00FB7E15">
      <w:pPr>
        <w:keepNext/>
        <w:spacing w:before="240" w:after="60" w:line="259" w:lineRule="auto"/>
        <w:outlineLvl w:val="0"/>
        <w:rPr>
          <w:rFonts w:ascii="Tahoma" w:eastAsia="Tahoma" w:hAnsi="Tahoma" w:cs="Tahoma"/>
          <w:b/>
          <w:bCs/>
          <w:kern w:val="32"/>
          <w:sz w:val="24"/>
        </w:rPr>
      </w:pPr>
      <w:r w:rsidRPr="00FB7E15">
        <w:rPr>
          <w:rFonts w:ascii="Tahoma" w:eastAsia="Tahoma" w:hAnsi="Tahoma" w:cs="Tahoma"/>
          <w:b/>
          <w:bCs/>
          <w:kern w:val="32"/>
          <w:sz w:val="24"/>
        </w:rPr>
        <w:t>Who you will be working with</w:t>
      </w:r>
    </w:p>
    <w:p w14:paraId="401D0EC2" w14:textId="77777777" w:rsidR="00FB7E15" w:rsidRPr="00FB7E15" w:rsidRDefault="00FB7E15" w:rsidP="00FB7E15">
      <w:pPr>
        <w:numPr>
          <w:ilvl w:val="0"/>
          <w:numId w:val="24"/>
        </w:numPr>
        <w:spacing w:after="40" w:line="259" w:lineRule="auto"/>
        <w:rPr>
          <w:rFonts w:ascii="Tahoma" w:hAnsi="Tahoma" w:cs="Tahoma"/>
          <w:sz w:val="24"/>
        </w:rPr>
      </w:pPr>
      <w:r w:rsidRPr="00FB7E15">
        <w:rPr>
          <w:rFonts w:ascii="Tahoma" w:hAnsi="Tahoma" w:cs="Tahoma"/>
          <w:sz w:val="24"/>
        </w:rPr>
        <w:t>Colleagues</w:t>
      </w:r>
    </w:p>
    <w:p w14:paraId="35CC010B" w14:textId="77777777" w:rsidR="00FB7E15" w:rsidRPr="00FB7E15" w:rsidRDefault="00FB7E15" w:rsidP="00FB7E15">
      <w:pPr>
        <w:numPr>
          <w:ilvl w:val="0"/>
          <w:numId w:val="24"/>
        </w:numPr>
        <w:spacing w:after="40" w:line="259" w:lineRule="auto"/>
        <w:rPr>
          <w:rFonts w:ascii="Tahoma" w:hAnsi="Tahoma" w:cs="Tahoma"/>
          <w:sz w:val="24"/>
        </w:rPr>
      </w:pPr>
      <w:r w:rsidRPr="00FB7E15">
        <w:rPr>
          <w:rFonts w:ascii="Tahoma" w:hAnsi="Tahoma" w:cs="Tahoma"/>
          <w:sz w:val="24"/>
        </w:rPr>
        <w:t>Other Sight Scotland services</w:t>
      </w:r>
    </w:p>
    <w:p w14:paraId="6E50D14B" w14:textId="77777777" w:rsidR="00FB7E15" w:rsidRPr="00FB7E15" w:rsidRDefault="00FB7E15" w:rsidP="00FB7E15">
      <w:pPr>
        <w:numPr>
          <w:ilvl w:val="0"/>
          <w:numId w:val="24"/>
        </w:numPr>
        <w:spacing w:after="40" w:line="259" w:lineRule="auto"/>
        <w:rPr>
          <w:rFonts w:ascii="Tahoma" w:hAnsi="Tahoma" w:cs="Tahoma"/>
          <w:sz w:val="24"/>
        </w:rPr>
      </w:pPr>
      <w:r w:rsidRPr="00FB7E15">
        <w:rPr>
          <w:rFonts w:ascii="Tahoma" w:hAnsi="Tahoma" w:cs="Tahoma"/>
          <w:sz w:val="24"/>
        </w:rPr>
        <w:t>Senior Colleagues</w:t>
      </w:r>
    </w:p>
    <w:p w14:paraId="2D7A2355" w14:textId="77777777" w:rsidR="00FB7E15" w:rsidRPr="00FB7E15" w:rsidRDefault="00FB7E15" w:rsidP="00FB7E15">
      <w:pPr>
        <w:numPr>
          <w:ilvl w:val="0"/>
          <w:numId w:val="24"/>
        </w:numPr>
        <w:spacing w:after="40" w:line="259" w:lineRule="auto"/>
        <w:rPr>
          <w:rFonts w:ascii="Tahoma" w:hAnsi="Tahoma" w:cs="Tahoma"/>
          <w:sz w:val="24"/>
        </w:rPr>
      </w:pPr>
      <w:r w:rsidRPr="00FB7E15">
        <w:rPr>
          <w:rFonts w:ascii="Tahoma" w:hAnsi="Tahoma" w:cs="Tahoma"/>
          <w:sz w:val="24"/>
        </w:rPr>
        <w:t>Volunteers</w:t>
      </w:r>
    </w:p>
    <w:p w14:paraId="41AA3BBC" w14:textId="77777777" w:rsidR="00FB7E15" w:rsidRPr="00FB7E15" w:rsidRDefault="00FB7E15" w:rsidP="00FB7E15">
      <w:pPr>
        <w:numPr>
          <w:ilvl w:val="0"/>
          <w:numId w:val="24"/>
        </w:numPr>
        <w:spacing w:after="40" w:line="259" w:lineRule="auto"/>
        <w:rPr>
          <w:rFonts w:ascii="Tahoma" w:hAnsi="Tahoma" w:cs="Tahoma"/>
          <w:sz w:val="24"/>
        </w:rPr>
      </w:pPr>
      <w:r w:rsidRPr="00FB7E15">
        <w:rPr>
          <w:rFonts w:ascii="Tahoma" w:hAnsi="Tahoma" w:cs="Tahoma"/>
          <w:sz w:val="24"/>
        </w:rPr>
        <w:t>Members</w:t>
      </w:r>
    </w:p>
    <w:p w14:paraId="3AC27C8E" w14:textId="77777777" w:rsidR="00FB7E15" w:rsidRPr="00FB7E15" w:rsidRDefault="00FB7E15" w:rsidP="00FB7E15">
      <w:pPr>
        <w:numPr>
          <w:ilvl w:val="0"/>
          <w:numId w:val="24"/>
        </w:numPr>
        <w:spacing w:after="40" w:line="259" w:lineRule="auto"/>
        <w:rPr>
          <w:rFonts w:ascii="Tahoma" w:hAnsi="Tahoma" w:cs="Tahoma"/>
          <w:sz w:val="24"/>
        </w:rPr>
      </w:pPr>
      <w:r w:rsidRPr="00FB7E15">
        <w:rPr>
          <w:rFonts w:ascii="Tahoma" w:hAnsi="Tahoma" w:cs="Tahoma"/>
          <w:sz w:val="24"/>
        </w:rPr>
        <w:t>Members families/carers</w:t>
      </w:r>
    </w:p>
    <w:p w14:paraId="52312495" w14:textId="77777777" w:rsidR="00FB7E15" w:rsidRPr="00FB7E15" w:rsidRDefault="00FB7E15" w:rsidP="00FB7E15">
      <w:pPr>
        <w:numPr>
          <w:ilvl w:val="0"/>
          <w:numId w:val="24"/>
        </w:numPr>
        <w:spacing w:after="40" w:line="259" w:lineRule="auto"/>
        <w:contextualSpacing/>
        <w:rPr>
          <w:rFonts w:ascii="Tahoma" w:hAnsi="Tahoma" w:cs="Tahoma"/>
          <w:sz w:val="24"/>
        </w:rPr>
      </w:pPr>
      <w:r w:rsidRPr="00FB7E15">
        <w:rPr>
          <w:rFonts w:ascii="Tahoma" w:hAnsi="Tahoma" w:cs="Tahoma"/>
          <w:sz w:val="24"/>
        </w:rPr>
        <w:t>External Agencies and relevant partners</w:t>
      </w:r>
    </w:p>
    <w:p w14:paraId="42554F88" w14:textId="77777777" w:rsidR="00FB7E15" w:rsidRPr="00FB7E15" w:rsidRDefault="00FB7E15" w:rsidP="00FB7E15">
      <w:pPr>
        <w:keepNext/>
        <w:spacing w:before="240" w:after="60" w:line="259" w:lineRule="auto"/>
        <w:outlineLvl w:val="0"/>
        <w:rPr>
          <w:rFonts w:ascii="Tahoma" w:eastAsia="Tahoma" w:hAnsi="Tahoma" w:cs="Tahoma"/>
          <w:b/>
          <w:bCs/>
          <w:kern w:val="32"/>
          <w:sz w:val="24"/>
        </w:rPr>
      </w:pPr>
      <w:r w:rsidRPr="00FB7E15">
        <w:rPr>
          <w:rFonts w:ascii="Tahoma" w:eastAsia="Tahoma" w:hAnsi="Tahoma" w:cs="Tahoma"/>
          <w:b/>
          <w:bCs/>
          <w:kern w:val="32"/>
          <w:sz w:val="24"/>
        </w:rPr>
        <w:t>The budget you would hold</w:t>
      </w:r>
    </w:p>
    <w:p w14:paraId="5DD8E15B" w14:textId="77777777" w:rsidR="00FB7E15" w:rsidRPr="00FB7E15" w:rsidRDefault="00FB7E15" w:rsidP="00FB7E15">
      <w:pPr>
        <w:spacing w:after="100" w:line="259" w:lineRule="auto"/>
        <w:rPr>
          <w:rFonts w:ascii="Tahoma" w:hAnsi="Tahoma" w:cs="Tahoma"/>
          <w:sz w:val="24"/>
        </w:rPr>
      </w:pPr>
      <w:r w:rsidRPr="00FB7E15">
        <w:rPr>
          <w:rFonts w:ascii="Tahoma" w:hAnsi="Tahoma" w:cs="Tahoma"/>
          <w:sz w:val="24"/>
        </w:rPr>
        <w:t>Not applicable</w:t>
      </w:r>
    </w:p>
    <w:p w14:paraId="4635CAB9" w14:textId="77777777" w:rsidR="00F80F81" w:rsidRPr="00FB7E15" w:rsidRDefault="00F80F81" w:rsidP="00AD4CA1">
      <w:pPr>
        <w:pStyle w:val="Heading1"/>
        <w:rPr>
          <w:rFonts w:ascii="Tahoma" w:hAnsi="Tahoma" w:cs="Tahoma"/>
          <w:sz w:val="24"/>
          <w:szCs w:val="24"/>
          <w:u w:val="single"/>
        </w:rPr>
      </w:pPr>
      <w:r w:rsidRPr="00FB7E15">
        <w:rPr>
          <w:rFonts w:ascii="Tahoma" w:hAnsi="Tahoma" w:cs="Tahoma"/>
          <w:sz w:val="24"/>
          <w:szCs w:val="24"/>
          <w:u w:val="single"/>
        </w:rPr>
        <w:t>The experience and skills you need to have to do this job/</w:t>
      </w:r>
    </w:p>
    <w:p w14:paraId="5DF1DA37" w14:textId="77777777" w:rsidR="00305C39" w:rsidRPr="00FB7E15" w:rsidRDefault="00305C39" w:rsidP="009A75D1">
      <w:pPr>
        <w:jc w:val="both"/>
        <w:rPr>
          <w:rFonts w:ascii="Tahoma" w:hAnsi="Tahoma" w:cs="Tahoma"/>
          <w:bCs/>
          <w:sz w:val="24"/>
          <w:u w:val="single"/>
        </w:rPr>
      </w:pPr>
    </w:p>
    <w:p w14:paraId="1A5F53E7" w14:textId="77777777" w:rsidR="00FB7E15" w:rsidRPr="00FB7E15" w:rsidRDefault="00FB7E15" w:rsidP="00FB7E15">
      <w:pPr>
        <w:rPr>
          <w:rFonts w:ascii="Tahoma" w:hAnsi="Tahoma" w:cs="Tahoma"/>
          <w:bCs/>
          <w:sz w:val="24"/>
          <w:u w:val="single"/>
        </w:rPr>
      </w:pPr>
      <w:r w:rsidRPr="00FB7E15">
        <w:rPr>
          <w:rFonts w:ascii="Tahoma" w:hAnsi="Tahoma" w:cs="Tahoma"/>
          <w:bCs/>
          <w:sz w:val="24"/>
          <w:u w:val="single"/>
        </w:rPr>
        <w:t>Essential:</w:t>
      </w:r>
    </w:p>
    <w:p w14:paraId="56228C79"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an SVQ level 3/HNC in Health and Social Care/Health/Sport (or willingness to work toward) or another relevant qualification</w:t>
      </w:r>
    </w:p>
    <w:p w14:paraId="0673E9B5"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demonstrable experience of working with people with a vision impairment, those with other disabilities, and/or their families</w:t>
      </w:r>
    </w:p>
    <w:p w14:paraId="27D97FE0"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lastRenderedPageBreak/>
        <w:t>Have demonstrable experience of outcome focussed assessment and the principles of person-centred support and co-production</w:t>
      </w:r>
    </w:p>
    <w:p w14:paraId="5E0B73EA"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 xml:space="preserve">Have up to date knowledge of the context in which care, support, rehabilitation and enablement are provided in the community for older people or people with disabilities </w:t>
      </w:r>
    </w:p>
    <w:p w14:paraId="786AB30B"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an understanding of the support needs of people with a vision impairment</w:t>
      </w:r>
    </w:p>
    <w:p w14:paraId="3063A170"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Be able to demonstrate excellent communication skills</w:t>
      </w:r>
    </w:p>
    <w:p w14:paraId="793503A6"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the ability to build positive relationships with service users, families, carers and other stakeholders</w:t>
      </w:r>
    </w:p>
    <w:p w14:paraId="01D9FFD4"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Be committed to enabling visually impaired people to learn/maintain skills and access opportunities which support their independence and wellbeing and promotes social inclusion within local communities.</w:t>
      </w:r>
    </w:p>
    <w:p w14:paraId="233819B2"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 xml:space="preserve">Be responsive to others in order to identify the needs of those who use the service </w:t>
      </w:r>
    </w:p>
    <w:p w14:paraId="3A3E858D"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 xml:space="preserve">Have excellent time management skills to plan, prioritise and manage your workload </w:t>
      </w:r>
    </w:p>
    <w:p w14:paraId="0B96526F"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the ability to work calmly under pressure</w:t>
      </w:r>
    </w:p>
    <w:p w14:paraId="20E5287E"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the ability to adapt to change and respond positively to non-routine situations</w:t>
      </w:r>
    </w:p>
    <w:p w14:paraId="124F3E25" w14:textId="77777777" w:rsidR="00FB7E15" w:rsidRPr="00FB7E15" w:rsidRDefault="00FB7E15" w:rsidP="00FB7E15">
      <w:pPr>
        <w:rPr>
          <w:rFonts w:ascii="Tahoma" w:hAnsi="Tahoma" w:cs="Tahoma"/>
          <w:bCs/>
          <w:sz w:val="24"/>
        </w:rPr>
      </w:pPr>
      <w:r w:rsidRPr="00FB7E15">
        <w:rPr>
          <w:rFonts w:ascii="Tahoma" w:hAnsi="Tahoma" w:cs="Tahoma"/>
          <w:bCs/>
          <w:sz w:val="24"/>
        </w:rPr>
        <w:t>Desirable:</w:t>
      </w:r>
    </w:p>
    <w:p w14:paraId="050FD927"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additional relevant qualifications</w:t>
      </w:r>
    </w:p>
    <w:p w14:paraId="4C0A5A20"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experience of working with service veterans</w:t>
      </w:r>
    </w:p>
    <w:p w14:paraId="443056DD"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experience of working with people with vision impairments</w:t>
      </w:r>
    </w:p>
    <w:p w14:paraId="0D8142F1"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experience in a rehabilitation setting</w:t>
      </w:r>
    </w:p>
    <w:p w14:paraId="32F1C52F"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evidence of continuous development and a willingness to undertake further training &amp; development</w:t>
      </w:r>
    </w:p>
    <w:p w14:paraId="0026674E"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knowledge of statutory and 3rd sector provision in respect of people with a vision impairment</w:t>
      </w:r>
    </w:p>
    <w:p w14:paraId="5C55DCE6" w14:textId="77777777" w:rsidR="00FB7E15" w:rsidRPr="00FB7E15" w:rsidRDefault="00FB7E15" w:rsidP="00FB7E15">
      <w:pPr>
        <w:numPr>
          <w:ilvl w:val="0"/>
          <w:numId w:val="25"/>
        </w:numPr>
        <w:rPr>
          <w:rFonts w:ascii="Tahoma" w:hAnsi="Tahoma" w:cs="Tahoma"/>
          <w:bCs/>
          <w:sz w:val="24"/>
        </w:rPr>
      </w:pPr>
      <w:r w:rsidRPr="00FB7E15">
        <w:rPr>
          <w:rFonts w:ascii="Tahoma" w:hAnsi="Tahoma" w:cs="Tahoma"/>
          <w:bCs/>
          <w:sz w:val="24"/>
        </w:rPr>
        <w:t>Have knowledge of statutory and 3rd sector provision in respect of service veterans</w:t>
      </w:r>
    </w:p>
    <w:p w14:paraId="2F58EE3F" w14:textId="7BC843F0" w:rsidR="00654E55" w:rsidRPr="00FB7E15" w:rsidRDefault="00654E55" w:rsidP="00654E55">
      <w:pPr>
        <w:rPr>
          <w:rFonts w:ascii="Tahoma" w:hAnsi="Tahoma" w:cs="Tahoma"/>
          <w:sz w:val="24"/>
        </w:rPr>
      </w:pPr>
    </w:p>
    <w:p w14:paraId="1AC8B51D" w14:textId="224D5464" w:rsidR="00D76EB9" w:rsidRPr="00FB7E15" w:rsidRDefault="00D76EB9" w:rsidP="00D76EB9">
      <w:pPr>
        <w:jc w:val="both"/>
        <w:rPr>
          <w:rFonts w:ascii="Tahoma" w:hAnsi="Tahoma" w:cs="Tahoma"/>
          <w:b/>
          <w:bCs/>
          <w:sz w:val="24"/>
          <w:u w:val="single"/>
        </w:rPr>
      </w:pPr>
      <w:r w:rsidRPr="00FB7E15">
        <w:rPr>
          <w:rFonts w:ascii="Tahoma" w:hAnsi="Tahoma" w:cs="Tahoma"/>
          <w:b/>
          <w:bCs/>
          <w:sz w:val="24"/>
          <w:u w:val="single"/>
        </w:rPr>
        <w:t>Just so you know…</w:t>
      </w:r>
    </w:p>
    <w:p w14:paraId="0BAB33BC" w14:textId="77777777" w:rsidR="00305C39" w:rsidRPr="00FB7E15" w:rsidRDefault="00305C39" w:rsidP="00D76EB9">
      <w:pPr>
        <w:jc w:val="both"/>
        <w:rPr>
          <w:rFonts w:ascii="Tahoma" w:hAnsi="Tahoma" w:cs="Tahoma"/>
          <w:sz w:val="24"/>
        </w:rPr>
      </w:pPr>
    </w:p>
    <w:p w14:paraId="3C06722E" w14:textId="593B08F1" w:rsidR="00D76EB9" w:rsidRPr="00FB7E15" w:rsidRDefault="00D76EB9" w:rsidP="00D76EB9">
      <w:pPr>
        <w:pStyle w:val="ListParagraph"/>
        <w:numPr>
          <w:ilvl w:val="0"/>
          <w:numId w:val="17"/>
        </w:numPr>
        <w:jc w:val="both"/>
        <w:rPr>
          <w:rFonts w:ascii="Tahoma" w:hAnsi="Tahoma" w:cs="Tahoma"/>
          <w:sz w:val="24"/>
        </w:rPr>
      </w:pPr>
      <w:r w:rsidRPr="00FB7E15">
        <w:rPr>
          <w:rFonts w:ascii="Tahoma" w:hAnsi="Tahoma" w:cs="Tahoma"/>
          <w:sz w:val="24"/>
        </w:rPr>
        <w:t xml:space="preserve">The </w:t>
      </w:r>
      <w:r w:rsidR="00620645" w:rsidRPr="00FB7E15">
        <w:rPr>
          <w:rFonts w:ascii="Tahoma" w:hAnsi="Tahoma" w:cs="Tahoma"/>
          <w:sz w:val="24"/>
        </w:rPr>
        <w:t>Charit</w:t>
      </w:r>
      <w:r w:rsidR="00CE6354" w:rsidRPr="00FB7E15">
        <w:rPr>
          <w:rFonts w:ascii="Tahoma" w:hAnsi="Tahoma" w:cs="Tahoma"/>
          <w:sz w:val="24"/>
        </w:rPr>
        <w:t>i</w:t>
      </w:r>
      <w:r w:rsidR="007C323B" w:rsidRPr="00FB7E15">
        <w:rPr>
          <w:rFonts w:ascii="Tahoma" w:hAnsi="Tahoma" w:cs="Tahoma"/>
          <w:sz w:val="24"/>
        </w:rPr>
        <w:t>es</w:t>
      </w:r>
      <w:r w:rsidRPr="00FB7E15">
        <w:rPr>
          <w:rFonts w:ascii="Tahoma" w:hAnsi="Tahoma" w:cs="Tahoma"/>
          <w:sz w:val="24"/>
        </w:rPr>
        <w:t xml:space="preserve"> ha</w:t>
      </w:r>
      <w:r w:rsidR="007C323B" w:rsidRPr="00FB7E15">
        <w:rPr>
          <w:rFonts w:ascii="Tahoma" w:hAnsi="Tahoma" w:cs="Tahoma"/>
          <w:sz w:val="24"/>
        </w:rPr>
        <w:t>ve</w:t>
      </w:r>
      <w:r w:rsidRPr="00FB7E15">
        <w:rPr>
          <w:rFonts w:ascii="Tahoma" w:hAnsi="Tahoma" w:cs="Tahoma"/>
          <w:sz w:val="24"/>
        </w:rPr>
        <w:t xml:space="preserve"> a set of Values</w:t>
      </w:r>
      <w:r w:rsidR="00495605" w:rsidRPr="00FB7E15">
        <w:rPr>
          <w:rFonts w:ascii="Tahoma" w:hAnsi="Tahoma" w:cs="Tahoma"/>
          <w:sz w:val="24"/>
        </w:rPr>
        <w:t xml:space="preserve"> &amp; Our Ways of Working Framework</w:t>
      </w:r>
      <w:r w:rsidR="007C323B" w:rsidRPr="00FB7E15">
        <w:rPr>
          <w:rFonts w:ascii="Tahoma" w:hAnsi="Tahoma" w:cs="Tahoma"/>
          <w:sz w:val="24"/>
        </w:rPr>
        <w:t>,</w:t>
      </w:r>
      <w:r w:rsidRPr="00FB7E15">
        <w:rPr>
          <w:rFonts w:ascii="Tahoma" w:hAnsi="Tahoma" w:cs="Tahoma"/>
          <w:sz w:val="24"/>
        </w:rPr>
        <w:t xml:space="preserve"> we ask you to work within, and these apply to everybody in the </w:t>
      </w:r>
      <w:r w:rsidR="001903A5" w:rsidRPr="00FB7E15">
        <w:rPr>
          <w:rFonts w:ascii="Tahoma" w:hAnsi="Tahoma" w:cs="Tahoma"/>
          <w:sz w:val="24"/>
        </w:rPr>
        <w:t>organisa</w:t>
      </w:r>
      <w:r w:rsidR="00A80746" w:rsidRPr="00FB7E15">
        <w:rPr>
          <w:rFonts w:ascii="Tahoma" w:hAnsi="Tahoma" w:cs="Tahoma"/>
          <w:sz w:val="24"/>
        </w:rPr>
        <w:t>t</w:t>
      </w:r>
      <w:r w:rsidR="001903A5" w:rsidRPr="00FB7E15">
        <w:rPr>
          <w:rFonts w:ascii="Tahoma" w:hAnsi="Tahoma" w:cs="Tahoma"/>
          <w:sz w:val="24"/>
        </w:rPr>
        <w:t>ion</w:t>
      </w:r>
      <w:r w:rsidRPr="00FB7E15">
        <w:rPr>
          <w:rFonts w:ascii="Tahoma" w:hAnsi="Tahoma" w:cs="Tahoma"/>
          <w:sz w:val="24"/>
        </w:rPr>
        <w:t xml:space="preserve"> irrespective of their role or job. You can find out more here: </w:t>
      </w:r>
      <w:bookmarkStart w:id="9" w:name="_Hlk122588274"/>
      <w:r w:rsidR="00F12AE6" w:rsidRPr="00FB7E15">
        <w:fldChar w:fldCharType="begin"/>
      </w:r>
      <w:r w:rsidR="00F12AE6" w:rsidRPr="00FB7E15">
        <w:rPr>
          <w:rFonts w:ascii="Tahoma" w:hAnsi="Tahoma" w:cs="Tahoma"/>
          <w:sz w:val="24"/>
        </w:rPr>
        <w:instrText>HYPERLINK "https://sightscotland.org.uk/get-involved/careers/working-us"</w:instrText>
      </w:r>
      <w:r w:rsidR="00F12AE6" w:rsidRPr="00FB7E15">
        <w:fldChar w:fldCharType="separate"/>
      </w:r>
      <w:r w:rsidR="003C6285" w:rsidRPr="00FB7E15">
        <w:rPr>
          <w:rStyle w:val="Hyperlink"/>
          <w:rFonts w:ascii="Tahoma" w:hAnsi="Tahoma" w:cs="Tahoma"/>
          <w:sz w:val="24"/>
        </w:rPr>
        <w:t>Our values</w:t>
      </w:r>
      <w:r w:rsidR="00F12AE6" w:rsidRPr="00FB7E15">
        <w:rPr>
          <w:rStyle w:val="Hyperlink"/>
          <w:rFonts w:ascii="Tahoma" w:hAnsi="Tahoma" w:cs="Tahoma"/>
          <w:sz w:val="24"/>
        </w:rPr>
        <w:fldChar w:fldCharType="end"/>
      </w:r>
      <w:bookmarkEnd w:id="9"/>
      <w:r w:rsidR="00236E31" w:rsidRPr="00FB7E15">
        <w:rPr>
          <w:rFonts w:ascii="Tahoma" w:hAnsi="Tahoma" w:cs="Tahoma"/>
          <w:sz w:val="24"/>
        </w:rPr>
        <w:t xml:space="preserve">. </w:t>
      </w:r>
      <w:r w:rsidRPr="00FB7E15">
        <w:rPr>
          <w:rFonts w:ascii="Tahoma" w:hAnsi="Tahoma" w:cs="Tahoma"/>
          <w:sz w:val="24"/>
        </w:rPr>
        <w:t>This means we want you to have:</w:t>
      </w:r>
    </w:p>
    <w:p w14:paraId="5E572062" w14:textId="77777777" w:rsidR="00D76EB9" w:rsidRPr="00FB7E15" w:rsidRDefault="00D76EB9" w:rsidP="00D76EB9">
      <w:pPr>
        <w:pStyle w:val="ListParagraph"/>
        <w:numPr>
          <w:ilvl w:val="1"/>
          <w:numId w:val="17"/>
        </w:numPr>
        <w:jc w:val="both"/>
        <w:rPr>
          <w:rFonts w:ascii="Tahoma" w:hAnsi="Tahoma" w:cs="Tahoma"/>
          <w:sz w:val="24"/>
        </w:rPr>
      </w:pPr>
      <w:r w:rsidRPr="00FB7E15">
        <w:rPr>
          <w:rFonts w:ascii="Tahoma" w:hAnsi="Tahoma" w:cs="Tahoma"/>
          <w:sz w:val="24"/>
        </w:rPr>
        <w:t>The ability and willingness to understand others’ perspectives and to consider the impact of your actions on them and to adapt your actions as necessary;</w:t>
      </w:r>
    </w:p>
    <w:p w14:paraId="4F8228FE" w14:textId="77777777" w:rsidR="00D76EB9" w:rsidRPr="00FB7E15" w:rsidRDefault="00D76EB9" w:rsidP="00D76EB9">
      <w:pPr>
        <w:pStyle w:val="ListParagraph"/>
        <w:numPr>
          <w:ilvl w:val="1"/>
          <w:numId w:val="17"/>
        </w:numPr>
        <w:jc w:val="both"/>
        <w:rPr>
          <w:rFonts w:ascii="Tahoma" w:hAnsi="Tahoma" w:cs="Tahoma"/>
          <w:sz w:val="24"/>
        </w:rPr>
      </w:pPr>
      <w:r w:rsidRPr="00FB7E15">
        <w:rPr>
          <w:rFonts w:ascii="Tahoma" w:hAnsi="Tahoma" w:cs="Tahoma"/>
          <w:sz w:val="24"/>
        </w:rPr>
        <w:t>The ability and willingness to learn and try new things, to be flexible and step outside of your comfort zone;</w:t>
      </w:r>
    </w:p>
    <w:p w14:paraId="4F6B667F" w14:textId="77777777" w:rsidR="00D76EB9" w:rsidRPr="00FB7E15" w:rsidRDefault="00D76EB9" w:rsidP="00D76EB9">
      <w:pPr>
        <w:pStyle w:val="ListParagraph"/>
        <w:numPr>
          <w:ilvl w:val="1"/>
          <w:numId w:val="17"/>
        </w:numPr>
        <w:jc w:val="both"/>
        <w:rPr>
          <w:rFonts w:ascii="Tahoma" w:hAnsi="Tahoma" w:cs="Tahoma"/>
          <w:sz w:val="24"/>
        </w:rPr>
      </w:pPr>
      <w:r w:rsidRPr="00FB7E15">
        <w:rPr>
          <w:rFonts w:ascii="Tahoma" w:hAnsi="Tahoma" w:cs="Tahoma"/>
          <w:sz w:val="24"/>
        </w:rPr>
        <w:t>An open and honest way of communicating, ready to ask others for their ideas and to be open to hear and consider different points of view;</w:t>
      </w:r>
    </w:p>
    <w:p w14:paraId="66480840" w14:textId="1E88AB2B" w:rsidR="00D76EB9" w:rsidRPr="00FB7E15" w:rsidRDefault="00D76EB9" w:rsidP="00D76EB9">
      <w:pPr>
        <w:pStyle w:val="ListParagraph"/>
        <w:numPr>
          <w:ilvl w:val="1"/>
          <w:numId w:val="17"/>
        </w:numPr>
        <w:jc w:val="both"/>
        <w:rPr>
          <w:rFonts w:ascii="Tahoma" w:hAnsi="Tahoma" w:cs="Tahoma"/>
          <w:b/>
          <w:bCs/>
          <w:sz w:val="24"/>
          <w:u w:val="single"/>
        </w:rPr>
      </w:pPr>
      <w:r w:rsidRPr="00FB7E15">
        <w:rPr>
          <w:rFonts w:ascii="Tahoma" w:hAnsi="Tahoma" w:cs="Tahoma"/>
          <w:sz w:val="24"/>
        </w:rPr>
        <w:t>A pro-active approach to taking initiative and to driving forward ideas and projects designed to improve daily operations and deliver an exceptional visitor experience.</w:t>
      </w:r>
    </w:p>
    <w:p w14:paraId="7C1B5C5F" w14:textId="1252DF79" w:rsidR="00030241" w:rsidRPr="00FB7E15" w:rsidRDefault="00030241" w:rsidP="00030241">
      <w:pPr>
        <w:jc w:val="both"/>
        <w:rPr>
          <w:rFonts w:ascii="Tahoma" w:hAnsi="Tahoma" w:cs="Tahoma"/>
          <w:b/>
          <w:bCs/>
          <w:sz w:val="24"/>
          <w:u w:val="single"/>
        </w:rPr>
      </w:pPr>
    </w:p>
    <w:p w14:paraId="4DBA8FD8" w14:textId="77777777" w:rsidR="00030241" w:rsidRPr="00FB7E15" w:rsidRDefault="00030241" w:rsidP="00030241">
      <w:pPr>
        <w:rPr>
          <w:rFonts w:ascii="Tahoma" w:hAnsi="Tahoma" w:cs="Tahoma"/>
          <w:sz w:val="24"/>
        </w:rPr>
      </w:pPr>
    </w:p>
    <w:p w14:paraId="00FE90C4" w14:textId="77777777" w:rsidR="00030241" w:rsidRPr="00FB7E15" w:rsidRDefault="00030241" w:rsidP="00030241">
      <w:pPr>
        <w:jc w:val="center"/>
        <w:rPr>
          <w:rFonts w:ascii="Tahoma" w:hAnsi="Tahoma" w:cs="Tahoma"/>
          <w:sz w:val="24"/>
        </w:rPr>
      </w:pPr>
      <w:r w:rsidRPr="00FB7E15">
        <w:rPr>
          <w:rFonts w:ascii="Tahoma" w:hAnsi="Tahoma" w:cs="Tahoma"/>
          <w:noProof/>
          <w:sz w:val="24"/>
        </w:rPr>
        <w:lastRenderedPageBreak/>
        <w:drawing>
          <wp:inline distT="0" distB="0" distL="0" distR="0" wp14:anchorId="410465AD" wp14:editId="60BD79B6">
            <wp:extent cx="5319713" cy="3021734"/>
            <wp:effectExtent l="0" t="0" r="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27816" cy="3026337"/>
                    </a:xfrm>
                    <a:prstGeom prst="rect">
                      <a:avLst/>
                    </a:prstGeom>
                  </pic:spPr>
                </pic:pic>
              </a:graphicData>
            </a:graphic>
          </wp:inline>
        </w:drawing>
      </w:r>
    </w:p>
    <w:p w14:paraId="1053DB5C" w14:textId="77777777" w:rsidR="00030241" w:rsidRPr="00FB7E15" w:rsidRDefault="00030241" w:rsidP="00030241">
      <w:pPr>
        <w:jc w:val="both"/>
        <w:rPr>
          <w:rFonts w:ascii="Tahoma" w:hAnsi="Tahoma" w:cs="Tahoma"/>
          <w:b/>
          <w:bCs/>
          <w:sz w:val="24"/>
          <w:u w:val="single"/>
        </w:rPr>
      </w:pPr>
    </w:p>
    <w:p w14:paraId="74717196" w14:textId="77777777" w:rsidR="00D76EB9" w:rsidRPr="00FB7E15" w:rsidRDefault="00D76EB9" w:rsidP="00D76EB9">
      <w:pPr>
        <w:rPr>
          <w:rFonts w:ascii="Tahoma" w:hAnsi="Tahoma" w:cs="Tahoma"/>
          <w:sz w:val="24"/>
        </w:rPr>
      </w:pPr>
    </w:p>
    <w:p w14:paraId="44CA2A61" w14:textId="77777777" w:rsidR="00D76EB9" w:rsidRPr="00FB7E15" w:rsidRDefault="00D76EB9" w:rsidP="00654E55">
      <w:pPr>
        <w:rPr>
          <w:rFonts w:ascii="Tahoma" w:hAnsi="Tahoma" w:cs="Tahoma"/>
          <w:sz w:val="24"/>
        </w:rPr>
      </w:pPr>
    </w:p>
    <w:p w14:paraId="28368C33" w14:textId="77777777" w:rsidR="00321AC4" w:rsidRPr="00FB7E15" w:rsidRDefault="00321AC4" w:rsidP="00654E55">
      <w:pPr>
        <w:rPr>
          <w:rFonts w:ascii="Tahoma" w:hAnsi="Tahoma" w:cs="Tahoma"/>
          <w:b/>
          <w:sz w:val="24"/>
        </w:rPr>
      </w:pPr>
    </w:p>
    <w:p w14:paraId="47E7C43D" w14:textId="0CDE90A5" w:rsidR="00035E51" w:rsidRPr="00FB7E15" w:rsidRDefault="00035E51" w:rsidP="00035E51">
      <w:pPr>
        <w:jc w:val="center"/>
        <w:rPr>
          <w:rFonts w:ascii="Tahoma" w:hAnsi="Tahoma" w:cs="Tahoma"/>
          <w:sz w:val="24"/>
        </w:rPr>
      </w:pPr>
    </w:p>
    <w:p w14:paraId="216026FD" w14:textId="77777777" w:rsidR="00035E51" w:rsidRPr="00FB7E15" w:rsidRDefault="00035E51" w:rsidP="00654E55">
      <w:pPr>
        <w:rPr>
          <w:rFonts w:ascii="Tahoma" w:hAnsi="Tahoma" w:cs="Tahoma"/>
          <w:sz w:val="24"/>
        </w:rPr>
      </w:pPr>
    </w:p>
    <w:p w14:paraId="00C46EB0" w14:textId="036AD6EE" w:rsidR="00035E51" w:rsidRPr="00FB7E15" w:rsidRDefault="008C6491" w:rsidP="00654E55">
      <w:pPr>
        <w:rPr>
          <w:rFonts w:ascii="Tahoma" w:hAnsi="Tahoma" w:cs="Tahoma"/>
          <w:sz w:val="24"/>
        </w:rPr>
      </w:pPr>
      <w:r w:rsidRPr="00FB7E15">
        <w:rPr>
          <w:rFonts w:ascii="Tahoma" w:hAnsi="Tahoma" w:cs="Tahoma"/>
          <w:b/>
          <w:bCs/>
          <w:sz w:val="24"/>
          <w:u w:val="single"/>
        </w:rPr>
        <w:t>Department structure</w:t>
      </w:r>
      <w:r w:rsidR="00945E2A" w:rsidRPr="00FB7E15">
        <w:rPr>
          <w:rFonts w:ascii="Tahoma" w:hAnsi="Tahoma" w:cs="Tahoma"/>
          <w:sz w:val="24"/>
        </w:rPr>
        <w:t xml:space="preserve"> (this role outlined in </w:t>
      </w:r>
      <w:r w:rsidR="00945E2A" w:rsidRPr="00FB7E15">
        <w:rPr>
          <w:rFonts w:ascii="Tahoma" w:hAnsi="Tahoma" w:cs="Tahoma"/>
          <w:color w:val="FF0000"/>
          <w:sz w:val="24"/>
        </w:rPr>
        <w:t>red</w:t>
      </w:r>
      <w:r w:rsidR="00945E2A" w:rsidRPr="00FB7E15">
        <w:rPr>
          <w:rFonts w:ascii="Tahoma" w:hAnsi="Tahoma" w:cs="Tahoma"/>
          <w:sz w:val="24"/>
        </w:rPr>
        <w:t>)</w:t>
      </w:r>
    </w:p>
    <w:p w14:paraId="20704DE4" w14:textId="77777777" w:rsidR="008C6491" w:rsidRPr="00FB7E15" w:rsidRDefault="008C6491" w:rsidP="00654E55">
      <w:pPr>
        <w:rPr>
          <w:rFonts w:ascii="Tahoma" w:hAnsi="Tahoma" w:cs="Tahoma"/>
          <w:sz w:val="24"/>
        </w:rPr>
      </w:pPr>
    </w:p>
    <w:p w14:paraId="5D14D9CD" w14:textId="0CC0C324" w:rsidR="00895458" w:rsidRDefault="00895458" w:rsidP="00D96551">
      <w:pPr>
        <w:rPr>
          <w:rFonts w:ascii="Tahoma" w:hAnsi="Tahoma" w:cs="Tahoma"/>
          <w:color w:val="FF0000"/>
          <w:sz w:val="24"/>
        </w:rPr>
      </w:pPr>
    </w:p>
    <w:p w14:paraId="513426C3" w14:textId="77777777" w:rsidR="00D96551" w:rsidRDefault="00D96551" w:rsidP="00D96551">
      <w:pPr>
        <w:rPr>
          <w:rFonts w:ascii="Tahoma" w:hAnsi="Tahoma" w:cs="Tahoma"/>
          <w:color w:val="FF0000"/>
          <w:sz w:val="24"/>
        </w:rPr>
      </w:pPr>
    </w:p>
    <w:p w14:paraId="5454C24C" w14:textId="7B6F3CF0" w:rsidR="00D96551" w:rsidRPr="00FB7E15" w:rsidRDefault="00D96551" w:rsidP="00D96551">
      <w:pPr>
        <w:rPr>
          <w:rFonts w:ascii="Tahoma" w:hAnsi="Tahoma" w:cs="Tahoma"/>
          <w:color w:val="FF0000"/>
          <w:sz w:val="24"/>
        </w:rPr>
      </w:pPr>
      <w:r>
        <w:rPr>
          <w:rFonts w:ascii="Tahoma" w:hAnsi="Tahoma" w:cs="Tahoma"/>
          <w:noProof/>
          <w:color w:val="FF0000"/>
          <w:sz w:val="24"/>
        </w:rPr>
        <w:drawing>
          <wp:inline distT="0" distB="0" distL="0" distR="0" wp14:anchorId="7581CE67" wp14:editId="47290C11">
            <wp:extent cx="5486400" cy="3200400"/>
            <wp:effectExtent l="0" t="0" r="0" b="19050"/>
            <wp:docPr id="101138716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sectPr w:rsidR="00D96551" w:rsidRPr="00FB7E15" w:rsidSect="007169F6">
      <w:headerReference w:type="default" r:id="rId17"/>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789B8" w14:textId="77777777" w:rsidR="00DF62CE" w:rsidRDefault="00DF62CE" w:rsidP="00896B85">
      <w:r>
        <w:separator/>
      </w:r>
    </w:p>
  </w:endnote>
  <w:endnote w:type="continuationSeparator" w:id="0">
    <w:p w14:paraId="4D4C9F2C" w14:textId="77777777" w:rsidR="00DF62CE" w:rsidRDefault="00DF62CE" w:rsidP="00896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Optima">
    <w:altName w:val="Bell MT"/>
    <w:charset w:val="00"/>
    <w:family w:val="auto"/>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Zurich BT">
    <w:altName w:val="Trebuchet MS"/>
    <w:charset w:val="00"/>
    <w:family w:val="swiss"/>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F2090" w14:textId="77777777" w:rsidR="00DF62CE" w:rsidRDefault="00DF62CE" w:rsidP="00896B85">
      <w:r>
        <w:separator/>
      </w:r>
    </w:p>
  </w:footnote>
  <w:footnote w:type="continuationSeparator" w:id="0">
    <w:p w14:paraId="6F19F4A9" w14:textId="77777777" w:rsidR="00DF62CE" w:rsidRDefault="00DF62CE" w:rsidP="00896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A7867" w14:textId="7F6098C7" w:rsidR="004B0219" w:rsidRPr="004B0219" w:rsidRDefault="004B0219" w:rsidP="004B0219">
    <w:pPr>
      <w:pStyle w:val="Header"/>
      <w:jc w:val="right"/>
      <w:rPr>
        <w:rFonts w:ascii="Tahoma" w:hAnsi="Tahoma" w:cs="Tahoma"/>
        <w:sz w:val="24"/>
      </w:rPr>
    </w:pPr>
    <w:r w:rsidRPr="004B0219">
      <w:rPr>
        <w:rFonts w:ascii="Tahoma" w:hAnsi="Tahoma" w:cs="Tahoma"/>
        <w:sz w:val="24"/>
      </w:rPr>
      <w:t>January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3355B"/>
    <w:multiLevelType w:val="hybridMultilevel"/>
    <w:tmpl w:val="F9365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87D52"/>
    <w:multiLevelType w:val="hybridMultilevel"/>
    <w:tmpl w:val="19FE7BBC"/>
    <w:lvl w:ilvl="0" w:tplc="D9424A0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8B5DF7"/>
    <w:multiLevelType w:val="hybridMultilevel"/>
    <w:tmpl w:val="27FA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802BB"/>
    <w:multiLevelType w:val="hybridMultilevel"/>
    <w:tmpl w:val="88AA6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F7629"/>
    <w:multiLevelType w:val="hybridMultilevel"/>
    <w:tmpl w:val="BC0A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51FD7"/>
    <w:multiLevelType w:val="hybridMultilevel"/>
    <w:tmpl w:val="682CFDEE"/>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2700"/>
        </w:tabs>
        <w:ind w:left="2700" w:hanging="360"/>
      </w:pPr>
      <w:rPr>
        <w:rFonts w:ascii="Courier New" w:hAnsi="Courier New" w:cs="Courier New" w:hint="default"/>
      </w:rPr>
    </w:lvl>
    <w:lvl w:ilvl="2" w:tplc="08090005" w:tentative="1">
      <w:start w:val="1"/>
      <w:numFmt w:val="bullet"/>
      <w:lvlText w:val=""/>
      <w:lvlJc w:val="left"/>
      <w:pPr>
        <w:tabs>
          <w:tab w:val="num" w:pos="3420"/>
        </w:tabs>
        <w:ind w:left="3420" w:hanging="360"/>
      </w:pPr>
      <w:rPr>
        <w:rFonts w:ascii="Wingdings" w:hAnsi="Wingdings" w:hint="default"/>
      </w:rPr>
    </w:lvl>
    <w:lvl w:ilvl="3" w:tplc="08090001" w:tentative="1">
      <w:start w:val="1"/>
      <w:numFmt w:val="bullet"/>
      <w:lvlText w:val=""/>
      <w:lvlJc w:val="left"/>
      <w:pPr>
        <w:tabs>
          <w:tab w:val="num" w:pos="4140"/>
        </w:tabs>
        <w:ind w:left="4140" w:hanging="360"/>
      </w:pPr>
      <w:rPr>
        <w:rFonts w:ascii="Symbol" w:hAnsi="Symbol" w:hint="default"/>
      </w:rPr>
    </w:lvl>
    <w:lvl w:ilvl="4" w:tplc="08090003" w:tentative="1">
      <w:start w:val="1"/>
      <w:numFmt w:val="bullet"/>
      <w:lvlText w:val="o"/>
      <w:lvlJc w:val="left"/>
      <w:pPr>
        <w:tabs>
          <w:tab w:val="num" w:pos="4860"/>
        </w:tabs>
        <w:ind w:left="4860" w:hanging="360"/>
      </w:pPr>
      <w:rPr>
        <w:rFonts w:ascii="Courier New" w:hAnsi="Courier New" w:cs="Courier New" w:hint="default"/>
      </w:rPr>
    </w:lvl>
    <w:lvl w:ilvl="5" w:tplc="08090005" w:tentative="1">
      <w:start w:val="1"/>
      <w:numFmt w:val="bullet"/>
      <w:lvlText w:val=""/>
      <w:lvlJc w:val="left"/>
      <w:pPr>
        <w:tabs>
          <w:tab w:val="num" w:pos="5580"/>
        </w:tabs>
        <w:ind w:left="5580" w:hanging="360"/>
      </w:pPr>
      <w:rPr>
        <w:rFonts w:ascii="Wingdings" w:hAnsi="Wingdings" w:hint="default"/>
      </w:rPr>
    </w:lvl>
    <w:lvl w:ilvl="6" w:tplc="08090001" w:tentative="1">
      <w:start w:val="1"/>
      <w:numFmt w:val="bullet"/>
      <w:lvlText w:val=""/>
      <w:lvlJc w:val="left"/>
      <w:pPr>
        <w:tabs>
          <w:tab w:val="num" w:pos="6300"/>
        </w:tabs>
        <w:ind w:left="6300" w:hanging="360"/>
      </w:pPr>
      <w:rPr>
        <w:rFonts w:ascii="Symbol" w:hAnsi="Symbol" w:hint="default"/>
      </w:rPr>
    </w:lvl>
    <w:lvl w:ilvl="7" w:tplc="08090003" w:tentative="1">
      <w:start w:val="1"/>
      <w:numFmt w:val="bullet"/>
      <w:lvlText w:val="o"/>
      <w:lvlJc w:val="left"/>
      <w:pPr>
        <w:tabs>
          <w:tab w:val="num" w:pos="7020"/>
        </w:tabs>
        <w:ind w:left="7020" w:hanging="360"/>
      </w:pPr>
      <w:rPr>
        <w:rFonts w:ascii="Courier New" w:hAnsi="Courier New" w:cs="Courier New" w:hint="default"/>
      </w:rPr>
    </w:lvl>
    <w:lvl w:ilvl="8" w:tplc="08090005" w:tentative="1">
      <w:start w:val="1"/>
      <w:numFmt w:val="bullet"/>
      <w:lvlText w:val=""/>
      <w:lvlJc w:val="left"/>
      <w:pPr>
        <w:tabs>
          <w:tab w:val="num" w:pos="7740"/>
        </w:tabs>
        <w:ind w:left="7740" w:hanging="360"/>
      </w:pPr>
      <w:rPr>
        <w:rFonts w:ascii="Wingdings" w:hAnsi="Wingdings" w:hint="default"/>
      </w:rPr>
    </w:lvl>
  </w:abstractNum>
  <w:abstractNum w:abstractNumId="6" w15:restartNumberingAfterBreak="0">
    <w:nsid w:val="25126C98"/>
    <w:multiLevelType w:val="hybridMultilevel"/>
    <w:tmpl w:val="A64652FE"/>
    <w:lvl w:ilvl="0" w:tplc="58F05E64">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663F2"/>
    <w:multiLevelType w:val="hybridMultilevel"/>
    <w:tmpl w:val="3D3ED4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FA1EE1"/>
    <w:multiLevelType w:val="hybridMultilevel"/>
    <w:tmpl w:val="98BE391C"/>
    <w:lvl w:ilvl="0" w:tplc="D9424A0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6F11B1"/>
    <w:multiLevelType w:val="multilevel"/>
    <w:tmpl w:val="43B85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AC061E"/>
    <w:multiLevelType w:val="hybridMultilevel"/>
    <w:tmpl w:val="BF76A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175F3"/>
    <w:multiLevelType w:val="hybridMultilevel"/>
    <w:tmpl w:val="B49EC5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666120"/>
    <w:multiLevelType w:val="hybridMultilevel"/>
    <w:tmpl w:val="880498D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3" w15:restartNumberingAfterBreak="0">
    <w:nsid w:val="404A0565"/>
    <w:multiLevelType w:val="hybridMultilevel"/>
    <w:tmpl w:val="C1AA308C"/>
    <w:lvl w:ilvl="0" w:tplc="BD141750">
      <w:numFmt w:val="bullet"/>
      <w:lvlText w:val="-"/>
      <w:lvlJc w:val="left"/>
      <w:pPr>
        <w:ind w:left="720" w:hanging="360"/>
      </w:pPr>
      <w:rPr>
        <w:rFonts w:ascii="Optima" w:eastAsia="Times New Roman" w:hAnsi="Optim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3F549E"/>
    <w:multiLevelType w:val="hybridMultilevel"/>
    <w:tmpl w:val="E1622ECC"/>
    <w:lvl w:ilvl="0" w:tplc="47BE96A6">
      <w:start w:val="1"/>
      <w:numFmt w:val="bullet"/>
      <w:lvlText w:val=""/>
      <w:lvlJc w:val="left"/>
      <w:pPr>
        <w:tabs>
          <w:tab w:val="num" w:pos="340"/>
        </w:tabs>
        <w:ind w:left="340" w:hanging="34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84F34BE"/>
    <w:multiLevelType w:val="hybridMultilevel"/>
    <w:tmpl w:val="0C3EF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EC6F2C"/>
    <w:multiLevelType w:val="hybridMultilevel"/>
    <w:tmpl w:val="D7F20F5C"/>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655CB7"/>
    <w:multiLevelType w:val="hybridMultilevel"/>
    <w:tmpl w:val="5D260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BA6F59"/>
    <w:multiLevelType w:val="hybridMultilevel"/>
    <w:tmpl w:val="CF58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4957D9"/>
    <w:multiLevelType w:val="hybridMultilevel"/>
    <w:tmpl w:val="04663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35423C"/>
    <w:multiLevelType w:val="hybridMultilevel"/>
    <w:tmpl w:val="B212F362"/>
    <w:lvl w:ilvl="0" w:tplc="D9424A02">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E943F8"/>
    <w:multiLevelType w:val="hybridMultilevel"/>
    <w:tmpl w:val="7B3E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8264CA"/>
    <w:multiLevelType w:val="hybridMultilevel"/>
    <w:tmpl w:val="BE64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8C4A01"/>
    <w:multiLevelType w:val="hybridMultilevel"/>
    <w:tmpl w:val="8BE44AF8"/>
    <w:lvl w:ilvl="0" w:tplc="85D48DB6">
      <w:start w:val="1"/>
      <w:numFmt w:val="bullet"/>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85D48DB6">
      <w:start w:val="1"/>
      <w:numFmt w:val="bullet"/>
      <w:lvlText w:val=""/>
      <w:lvlJc w:val="left"/>
      <w:pPr>
        <w:tabs>
          <w:tab w:val="num" w:pos="2160"/>
        </w:tabs>
        <w:ind w:left="2140" w:hanging="34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0B5000"/>
    <w:multiLevelType w:val="hybridMultilevel"/>
    <w:tmpl w:val="B4C2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AF43F6"/>
    <w:multiLevelType w:val="hybridMultilevel"/>
    <w:tmpl w:val="C990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085930"/>
    <w:multiLevelType w:val="hybridMultilevel"/>
    <w:tmpl w:val="7E4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6749919">
    <w:abstractNumId w:val="12"/>
  </w:num>
  <w:num w:numId="2" w16cid:durableId="1853647936">
    <w:abstractNumId w:val="5"/>
  </w:num>
  <w:num w:numId="3" w16cid:durableId="237249905">
    <w:abstractNumId w:val="23"/>
  </w:num>
  <w:num w:numId="4" w16cid:durableId="325019865">
    <w:abstractNumId w:val="20"/>
  </w:num>
  <w:num w:numId="5" w16cid:durableId="222915241">
    <w:abstractNumId w:val="1"/>
  </w:num>
  <w:num w:numId="6" w16cid:durableId="1289437867">
    <w:abstractNumId w:val="8"/>
  </w:num>
  <w:num w:numId="7" w16cid:durableId="727650499">
    <w:abstractNumId w:val="13"/>
  </w:num>
  <w:num w:numId="8" w16cid:durableId="1138037711">
    <w:abstractNumId w:val="17"/>
  </w:num>
  <w:num w:numId="9" w16cid:durableId="289167380">
    <w:abstractNumId w:val="24"/>
  </w:num>
  <w:num w:numId="10" w16cid:durableId="1266036821">
    <w:abstractNumId w:val="21"/>
  </w:num>
  <w:num w:numId="11" w16cid:durableId="1383671736">
    <w:abstractNumId w:val="15"/>
  </w:num>
  <w:num w:numId="12" w16cid:durableId="1589805043">
    <w:abstractNumId w:val="25"/>
  </w:num>
  <w:num w:numId="13" w16cid:durableId="669990442">
    <w:abstractNumId w:val="4"/>
  </w:num>
  <w:num w:numId="14" w16cid:durableId="1573544458">
    <w:abstractNumId w:val="2"/>
  </w:num>
  <w:num w:numId="15" w16cid:durableId="1306084861">
    <w:abstractNumId w:val="6"/>
  </w:num>
  <w:num w:numId="16" w16cid:durableId="2130932785">
    <w:abstractNumId w:val="26"/>
  </w:num>
  <w:num w:numId="17" w16cid:durableId="2095777047">
    <w:abstractNumId w:val="7"/>
  </w:num>
  <w:num w:numId="18" w16cid:durableId="2139642308">
    <w:abstractNumId w:val="11"/>
  </w:num>
  <w:num w:numId="19" w16cid:durableId="1769619382">
    <w:abstractNumId w:val="3"/>
  </w:num>
  <w:num w:numId="20" w16cid:durableId="202793807">
    <w:abstractNumId w:val="10"/>
  </w:num>
  <w:num w:numId="21" w16cid:durableId="840051935">
    <w:abstractNumId w:val="9"/>
  </w:num>
  <w:num w:numId="22" w16cid:durableId="1513258244">
    <w:abstractNumId w:val="16"/>
  </w:num>
  <w:num w:numId="23" w16cid:durableId="1988975637">
    <w:abstractNumId w:val="0"/>
  </w:num>
  <w:num w:numId="24" w16cid:durableId="335109293">
    <w:abstractNumId w:val="14"/>
  </w:num>
  <w:num w:numId="25" w16cid:durableId="1372072278">
    <w:abstractNumId w:val="18"/>
  </w:num>
  <w:num w:numId="26" w16cid:durableId="237786251">
    <w:abstractNumId w:val="19"/>
  </w:num>
  <w:num w:numId="27" w16cid:durableId="6583158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DC2"/>
    <w:rsid w:val="00006DD0"/>
    <w:rsid w:val="00025AEF"/>
    <w:rsid w:val="00030241"/>
    <w:rsid w:val="0003294D"/>
    <w:rsid w:val="00035E51"/>
    <w:rsid w:val="00042D64"/>
    <w:rsid w:val="00056ECD"/>
    <w:rsid w:val="00071EC6"/>
    <w:rsid w:val="00080598"/>
    <w:rsid w:val="00085C3E"/>
    <w:rsid w:val="000A3B47"/>
    <w:rsid w:val="000A49FC"/>
    <w:rsid w:val="000B4BAF"/>
    <w:rsid w:val="000C1C0F"/>
    <w:rsid w:val="000C37DD"/>
    <w:rsid w:val="000E48CA"/>
    <w:rsid w:val="0011581A"/>
    <w:rsid w:val="00122F00"/>
    <w:rsid w:val="00132E7C"/>
    <w:rsid w:val="00143C1D"/>
    <w:rsid w:val="00174F72"/>
    <w:rsid w:val="001903A5"/>
    <w:rsid w:val="001D5A19"/>
    <w:rsid w:val="001E008F"/>
    <w:rsid w:val="001F53E2"/>
    <w:rsid w:val="00203999"/>
    <w:rsid w:val="00207365"/>
    <w:rsid w:val="00220B99"/>
    <w:rsid w:val="002262F7"/>
    <w:rsid w:val="00236E31"/>
    <w:rsid w:val="0026064F"/>
    <w:rsid w:val="002B0FB8"/>
    <w:rsid w:val="002C15C9"/>
    <w:rsid w:val="002F2C37"/>
    <w:rsid w:val="002F68B6"/>
    <w:rsid w:val="00305C39"/>
    <w:rsid w:val="00321AC4"/>
    <w:rsid w:val="003375AF"/>
    <w:rsid w:val="00350C6C"/>
    <w:rsid w:val="0035394D"/>
    <w:rsid w:val="00366920"/>
    <w:rsid w:val="003B3A04"/>
    <w:rsid w:val="003C6285"/>
    <w:rsid w:val="003E3CFE"/>
    <w:rsid w:val="003E565A"/>
    <w:rsid w:val="003F476D"/>
    <w:rsid w:val="0040776F"/>
    <w:rsid w:val="00413A2A"/>
    <w:rsid w:val="00440FE9"/>
    <w:rsid w:val="00456494"/>
    <w:rsid w:val="00467DEF"/>
    <w:rsid w:val="004711B8"/>
    <w:rsid w:val="0047219B"/>
    <w:rsid w:val="00477307"/>
    <w:rsid w:val="00480B51"/>
    <w:rsid w:val="004845CE"/>
    <w:rsid w:val="00490114"/>
    <w:rsid w:val="00495605"/>
    <w:rsid w:val="004969ED"/>
    <w:rsid w:val="004A55E4"/>
    <w:rsid w:val="004B0219"/>
    <w:rsid w:val="004E6F09"/>
    <w:rsid w:val="004F2227"/>
    <w:rsid w:val="00510FB3"/>
    <w:rsid w:val="00583ACE"/>
    <w:rsid w:val="005A2575"/>
    <w:rsid w:val="005A3899"/>
    <w:rsid w:val="005C3745"/>
    <w:rsid w:val="005D6B84"/>
    <w:rsid w:val="005E686D"/>
    <w:rsid w:val="005F1431"/>
    <w:rsid w:val="00620645"/>
    <w:rsid w:val="00633E85"/>
    <w:rsid w:val="006427A3"/>
    <w:rsid w:val="00642DA5"/>
    <w:rsid w:val="00647748"/>
    <w:rsid w:val="00654E55"/>
    <w:rsid w:val="00664BD4"/>
    <w:rsid w:val="00693952"/>
    <w:rsid w:val="006A057E"/>
    <w:rsid w:val="006B2FCB"/>
    <w:rsid w:val="007169F6"/>
    <w:rsid w:val="00722BBC"/>
    <w:rsid w:val="007627C9"/>
    <w:rsid w:val="00773238"/>
    <w:rsid w:val="00780AFB"/>
    <w:rsid w:val="007812B8"/>
    <w:rsid w:val="0079123A"/>
    <w:rsid w:val="00792441"/>
    <w:rsid w:val="00792C78"/>
    <w:rsid w:val="007A02E3"/>
    <w:rsid w:val="007C323B"/>
    <w:rsid w:val="007D3DD1"/>
    <w:rsid w:val="007F638B"/>
    <w:rsid w:val="00806686"/>
    <w:rsid w:val="00810FB8"/>
    <w:rsid w:val="008351E0"/>
    <w:rsid w:val="00840EE7"/>
    <w:rsid w:val="00853892"/>
    <w:rsid w:val="008575F9"/>
    <w:rsid w:val="0086400B"/>
    <w:rsid w:val="00875D0B"/>
    <w:rsid w:val="00883015"/>
    <w:rsid w:val="00895458"/>
    <w:rsid w:val="00896B85"/>
    <w:rsid w:val="008C6491"/>
    <w:rsid w:val="009239E4"/>
    <w:rsid w:val="0094164F"/>
    <w:rsid w:val="00945E2A"/>
    <w:rsid w:val="00954A5B"/>
    <w:rsid w:val="009A470F"/>
    <w:rsid w:val="009A75D1"/>
    <w:rsid w:val="009A7BF7"/>
    <w:rsid w:val="009C7F33"/>
    <w:rsid w:val="00A0016E"/>
    <w:rsid w:val="00A04A87"/>
    <w:rsid w:val="00A46D6C"/>
    <w:rsid w:val="00A668C8"/>
    <w:rsid w:val="00A80746"/>
    <w:rsid w:val="00A92DA3"/>
    <w:rsid w:val="00A94D57"/>
    <w:rsid w:val="00AA3412"/>
    <w:rsid w:val="00AD4CA1"/>
    <w:rsid w:val="00AE41D5"/>
    <w:rsid w:val="00AE46BB"/>
    <w:rsid w:val="00B1678C"/>
    <w:rsid w:val="00B222A2"/>
    <w:rsid w:val="00B46DC2"/>
    <w:rsid w:val="00B55AD5"/>
    <w:rsid w:val="00B801A7"/>
    <w:rsid w:val="00BA4022"/>
    <w:rsid w:val="00BF2DD4"/>
    <w:rsid w:val="00C522C2"/>
    <w:rsid w:val="00C56392"/>
    <w:rsid w:val="00C621A4"/>
    <w:rsid w:val="00C84D02"/>
    <w:rsid w:val="00C9339B"/>
    <w:rsid w:val="00CB3D90"/>
    <w:rsid w:val="00CE0741"/>
    <w:rsid w:val="00CE6354"/>
    <w:rsid w:val="00CE718A"/>
    <w:rsid w:val="00CF5FA7"/>
    <w:rsid w:val="00D01A39"/>
    <w:rsid w:val="00D14B40"/>
    <w:rsid w:val="00D277E3"/>
    <w:rsid w:val="00D330C3"/>
    <w:rsid w:val="00D45DC2"/>
    <w:rsid w:val="00D7174C"/>
    <w:rsid w:val="00D76EB9"/>
    <w:rsid w:val="00D90DF1"/>
    <w:rsid w:val="00D96551"/>
    <w:rsid w:val="00DA3E53"/>
    <w:rsid w:val="00DD6B32"/>
    <w:rsid w:val="00DE0F75"/>
    <w:rsid w:val="00DF62CE"/>
    <w:rsid w:val="00E11BD0"/>
    <w:rsid w:val="00E32EC7"/>
    <w:rsid w:val="00E36EE8"/>
    <w:rsid w:val="00E51706"/>
    <w:rsid w:val="00E665C6"/>
    <w:rsid w:val="00E73E38"/>
    <w:rsid w:val="00EA3237"/>
    <w:rsid w:val="00EB2ADB"/>
    <w:rsid w:val="00EB6DF6"/>
    <w:rsid w:val="00ED6669"/>
    <w:rsid w:val="00EE438E"/>
    <w:rsid w:val="00F078A4"/>
    <w:rsid w:val="00F12AE6"/>
    <w:rsid w:val="00F35DB8"/>
    <w:rsid w:val="00F37ED8"/>
    <w:rsid w:val="00F80F81"/>
    <w:rsid w:val="00F854B2"/>
    <w:rsid w:val="00F94A63"/>
    <w:rsid w:val="00FA0C73"/>
    <w:rsid w:val="00FA6D60"/>
    <w:rsid w:val="00FB7E15"/>
    <w:rsid w:val="00FD60A6"/>
    <w:rsid w:val="00FF58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7E15E"/>
  <w15:docId w15:val="{BA011E2E-3D78-4801-B0D9-62746599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Optima" w:eastAsia="Calibri" w:hAnsi="Optim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DC2"/>
    <w:rPr>
      <w:rFonts w:eastAsia="Times New Roman"/>
      <w:sz w:val="22"/>
      <w:szCs w:val="24"/>
    </w:rPr>
  </w:style>
  <w:style w:type="paragraph" w:styleId="Heading1">
    <w:name w:val="heading 1"/>
    <w:basedOn w:val="Normal"/>
    <w:next w:val="Normal"/>
    <w:link w:val="Heading1Char"/>
    <w:qFormat/>
    <w:rsid w:val="00B46DC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B46DC2"/>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46DC2"/>
    <w:rPr>
      <w:rFonts w:ascii="Arial" w:eastAsia="Times New Roman" w:hAnsi="Arial" w:cs="Arial"/>
      <w:b/>
      <w:bCs/>
      <w:kern w:val="32"/>
      <w:sz w:val="32"/>
      <w:szCs w:val="32"/>
      <w:lang w:eastAsia="en-GB"/>
    </w:rPr>
  </w:style>
  <w:style w:type="character" w:customStyle="1" w:styleId="Heading2Char">
    <w:name w:val="Heading 2 Char"/>
    <w:link w:val="Heading2"/>
    <w:uiPriority w:val="9"/>
    <w:rsid w:val="00B46DC2"/>
    <w:rPr>
      <w:rFonts w:ascii="Cambria" w:eastAsia="Times New Roman" w:hAnsi="Cambria" w:cs="Times New Roman"/>
      <w:b/>
      <w:bCs/>
      <w:color w:val="4F81BD"/>
      <w:sz w:val="26"/>
      <w:szCs w:val="26"/>
      <w:lang w:eastAsia="en-GB"/>
    </w:rPr>
  </w:style>
  <w:style w:type="paragraph" w:styleId="Header">
    <w:name w:val="header"/>
    <w:basedOn w:val="Normal"/>
    <w:link w:val="HeaderChar"/>
    <w:rsid w:val="00B46DC2"/>
    <w:pPr>
      <w:tabs>
        <w:tab w:val="center" w:pos="4153"/>
        <w:tab w:val="right" w:pos="8306"/>
      </w:tabs>
    </w:pPr>
    <w:rPr>
      <w:lang w:eastAsia="en-US"/>
    </w:rPr>
  </w:style>
  <w:style w:type="character" w:customStyle="1" w:styleId="HeaderChar">
    <w:name w:val="Header Char"/>
    <w:link w:val="Header"/>
    <w:rsid w:val="00B46DC2"/>
    <w:rPr>
      <w:rFonts w:eastAsia="Times New Roman" w:cs="Times New Roman"/>
      <w:sz w:val="22"/>
      <w:szCs w:val="24"/>
    </w:rPr>
  </w:style>
  <w:style w:type="paragraph" w:styleId="BodyText">
    <w:name w:val="Body Text"/>
    <w:basedOn w:val="Normal"/>
    <w:link w:val="BodyTextChar"/>
    <w:uiPriority w:val="99"/>
    <w:semiHidden/>
    <w:unhideWhenUsed/>
    <w:rsid w:val="00B46DC2"/>
    <w:pPr>
      <w:spacing w:after="120"/>
    </w:pPr>
  </w:style>
  <w:style w:type="character" w:customStyle="1" w:styleId="BodyTextChar">
    <w:name w:val="Body Text Char"/>
    <w:link w:val="BodyText"/>
    <w:uiPriority w:val="99"/>
    <w:semiHidden/>
    <w:rsid w:val="00B46DC2"/>
    <w:rPr>
      <w:rFonts w:eastAsia="Times New Roman" w:cs="Times New Roman"/>
      <w:sz w:val="22"/>
      <w:szCs w:val="24"/>
      <w:lang w:eastAsia="en-GB"/>
    </w:rPr>
  </w:style>
  <w:style w:type="character" w:styleId="Hyperlink">
    <w:name w:val="Hyperlink"/>
    <w:uiPriority w:val="99"/>
    <w:unhideWhenUsed/>
    <w:rsid w:val="00B46DC2"/>
    <w:rPr>
      <w:strike w:val="0"/>
      <w:dstrike w:val="0"/>
      <w:color w:val="0000FF"/>
      <w:u w:val="none"/>
      <w:effect w:val="none"/>
    </w:rPr>
  </w:style>
  <w:style w:type="paragraph" w:styleId="BodyText3">
    <w:name w:val="Body Text 3"/>
    <w:basedOn w:val="Normal"/>
    <w:link w:val="BodyText3Char"/>
    <w:rsid w:val="00B46DC2"/>
    <w:pPr>
      <w:spacing w:after="120"/>
    </w:pPr>
    <w:rPr>
      <w:sz w:val="16"/>
      <w:szCs w:val="16"/>
    </w:rPr>
  </w:style>
  <w:style w:type="character" w:customStyle="1" w:styleId="BodyText3Char">
    <w:name w:val="Body Text 3 Char"/>
    <w:link w:val="BodyText3"/>
    <w:rsid w:val="00B46DC2"/>
    <w:rPr>
      <w:rFonts w:eastAsia="Times New Roman" w:cs="Times New Roman"/>
      <w:sz w:val="16"/>
      <w:szCs w:val="16"/>
      <w:lang w:eastAsia="en-GB"/>
    </w:rPr>
  </w:style>
  <w:style w:type="paragraph" w:customStyle="1" w:styleId="MemLetSub1">
    <w:name w:val="Mem/Let Sub 1"/>
    <w:next w:val="Normal"/>
    <w:rsid w:val="00B46DC2"/>
    <w:p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spacing w:after="280" w:line="280" w:lineRule="exact"/>
    </w:pPr>
    <w:rPr>
      <w:rFonts w:ascii="Zurich BT" w:eastAsia="Times New Roman" w:hAnsi="Zurich BT"/>
      <w:b/>
      <w:caps/>
      <w:sz w:val="22"/>
      <w:lang w:eastAsia="en-US"/>
    </w:rPr>
  </w:style>
  <w:style w:type="paragraph" w:styleId="BalloonText">
    <w:name w:val="Balloon Text"/>
    <w:basedOn w:val="Normal"/>
    <w:link w:val="BalloonTextChar"/>
    <w:uiPriority w:val="99"/>
    <w:semiHidden/>
    <w:unhideWhenUsed/>
    <w:rsid w:val="00B46DC2"/>
    <w:rPr>
      <w:rFonts w:ascii="Tahoma" w:hAnsi="Tahoma" w:cs="Tahoma"/>
      <w:sz w:val="16"/>
      <w:szCs w:val="16"/>
    </w:rPr>
  </w:style>
  <w:style w:type="character" w:customStyle="1" w:styleId="BalloonTextChar">
    <w:name w:val="Balloon Text Char"/>
    <w:link w:val="BalloonText"/>
    <w:uiPriority w:val="99"/>
    <w:semiHidden/>
    <w:rsid w:val="00B46DC2"/>
    <w:rPr>
      <w:rFonts w:ascii="Tahoma" w:eastAsia="Times New Roman" w:hAnsi="Tahoma" w:cs="Tahoma"/>
      <w:sz w:val="16"/>
      <w:szCs w:val="16"/>
      <w:lang w:eastAsia="en-GB"/>
    </w:rPr>
  </w:style>
  <w:style w:type="paragraph" w:styleId="ListParagraph">
    <w:name w:val="List Paragraph"/>
    <w:basedOn w:val="Normal"/>
    <w:uiPriority w:val="34"/>
    <w:qFormat/>
    <w:rsid w:val="00F854B2"/>
    <w:pPr>
      <w:ind w:left="720"/>
      <w:contextualSpacing/>
    </w:pPr>
  </w:style>
  <w:style w:type="paragraph" w:customStyle="1" w:styleId="Default">
    <w:name w:val="Default"/>
    <w:rsid w:val="002C15C9"/>
    <w:pPr>
      <w:autoSpaceDE w:val="0"/>
      <w:autoSpaceDN w:val="0"/>
      <w:adjustRightInd w:val="0"/>
    </w:pPr>
    <w:rPr>
      <w:rFonts w:ascii="Open Sans" w:hAnsi="Open Sans" w:cs="Open Sans"/>
      <w:color w:val="000000"/>
      <w:sz w:val="24"/>
      <w:szCs w:val="24"/>
    </w:rPr>
  </w:style>
  <w:style w:type="character" w:styleId="UnresolvedMention">
    <w:name w:val="Unresolved Mention"/>
    <w:basedOn w:val="DefaultParagraphFont"/>
    <w:uiPriority w:val="99"/>
    <w:semiHidden/>
    <w:unhideWhenUsed/>
    <w:rsid w:val="00896B85"/>
    <w:rPr>
      <w:color w:val="808080"/>
      <w:shd w:val="clear" w:color="auto" w:fill="E6E6E6"/>
    </w:rPr>
  </w:style>
  <w:style w:type="paragraph" w:styleId="Footer">
    <w:name w:val="footer"/>
    <w:basedOn w:val="Normal"/>
    <w:link w:val="FooterChar"/>
    <w:uiPriority w:val="99"/>
    <w:unhideWhenUsed/>
    <w:rsid w:val="00896B85"/>
    <w:pPr>
      <w:tabs>
        <w:tab w:val="center" w:pos="4513"/>
        <w:tab w:val="right" w:pos="9026"/>
      </w:tabs>
    </w:pPr>
  </w:style>
  <w:style w:type="character" w:customStyle="1" w:styleId="FooterChar">
    <w:name w:val="Footer Char"/>
    <w:basedOn w:val="DefaultParagraphFont"/>
    <w:link w:val="Footer"/>
    <w:uiPriority w:val="99"/>
    <w:rsid w:val="00896B85"/>
    <w:rPr>
      <w:rFonts w:eastAsia="Times New Roman"/>
      <w:sz w:val="22"/>
      <w:szCs w:val="24"/>
    </w:rPr>
  </w:style>
  <w:style w:type="character" w:styleId="CommentReference">
    <w:name w:val="annotation reference"/>
    <w:basedOn w:val="DefaultParagraphFont"/>
    <w:uiPriority w:val="99"/>
    <w:semiHidden/>
    <w:unhideWhenUsed/>
    <w:rsid w:val="00122F00"/>
    <w:rPr>
      <w:sz w:val="16"/>
      <w:szCs w:val="16"/>
    </w:rPr>
  </w:style>
  <w:style w:type="paragraph" w:styleId="CommentText">
    <w:name w:val="annotation text"/>
    <w:basedOn w:val="Normal"/>
    <w:link w:val="CommentTextChar"/>
    <w:uiPriority w:val="99"/>
    <w:unhideWhenUsed/>
    <w:rsid w:val="00122F00"/>
    <w:rPr>
      <w:sz w:val="20"/>
      <w:szCs w:val="20"/>
    </w:rPr>
  </w:style>
  <w:style w:type="character" w:customStyle="1" w:styleId="CommentTextChar">
    <w:name w:val="Comment Text Char"/>
    <w:basedOn w:val="DefaultParagraphFont"/>
    <w:link w:val="CommentText"/>
    <w:uiPriority w:val="99"/>
    <w:rsid w:val="00122F00"/>
    <w:rPr>
      <w:rFonts w:eastAsia="Times New Roman"/>
    </w:rPr>
  </w:style>
  <w:style w:type="paragraph" w:styleId="CommentSubject">
    <w:name w:val="annotation subject"/>
    <w:basedOn w:val="CommentText"/>
    <w:next w:val="CommentText"/>
    <w:link w:val="CommentSubjectChar"/>
    <w:uiPriority w:val="99"/>
    <w:semiHidden/>
    <w:unhideWhenUsed/>
    <w:rsid w:val="00122F00"/>
    <w:rPr>
      <w:b/>
      <w:bCs/>
    </w:rPr>
  </w:style>
  <w:style w:type="character" w:customStyle="1" w:styleId="CommentSubjectChar">
    <w:name w:val="Comment Subject Char"/>
    <w:basedOn w:val="CommentTextChar"/>
    <w:link w:val="CommentSubject"/>
    <w:uiPriority w:val="99"/>
    <w:semiHidden/>
    <w:rsid w:val="00122F00"/>
    <w:rPr>
      <w:rFonts w:eastAsia="Times New Roman"/>
      <w:b/>
      <w:bCs/>
    </w:rPr>
  </w:style>
  <w:style w:type="paragraph" w:customStyle="1" w:styleId="paragraph">
    <w:name w:val="paragraph"/>
    <w:basedOn w:val="Normal"/>
    <w:rsid w:val="009239E4"/>
    <w:pPr>
      <w:spacing w:before="100" w:beforeAutospacing="1" w:after="100" w:afterAutospacing="1"/>
    </w:pPr>
    <w:rPr>
      <w:rFonts w:ascii="Times New Roman" w:hAnsi="Times New Roman"/>
      <w:sz w:val="24"/>
    </w:rPr>
  </w:style>
  <w:style w:type="character" w:customStyle="1" w:styleId="normaltextrun">
    <w:name w:val="normaltextrun"/>
    <w:basedOn w:val="DefaultParagraphFont"/>
    <w:rsid w:val="009239E4"/>
  </w:style>
  <w:style w:type="character" w:customStyle="1" w:styleId="eop">
    <w:name w:val="eop"/>
    <w:basedOn w:val="DefaultParagraphFont"/>
    <w:rsid w:val="00923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97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diagramColors" Target="diagrams/colors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C01FE4-CB6A-4121-89CC-69485379646F}"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671AAC1D-08E2-467C-AE0F-C96909DBD4B1}">
      <dgm:prSet phldrT="[Text]" custT="1"/>
      <dgm:spPr/>
      <dgm:t>
        <a:bodyPr/>
        <a:lstStyle/>
        <a:p>
          <a:r>
            <a:rPr lang="en-GB" sz="1400"/>
            <a:t>Head of Wellbeing</a:t>
          </a:r>
        </a:p>
      </dgm:t>
    </dgm:pt>
    <dgm:pt modelId="{D22B365D-6A98-473B-95D3-50A8A02569FC}" type="parTrans" cxnId="{A43E7F3F-2566-4D61-B996-3A8420D27F9E}">
      <dgm:prSet/>
      <dgm:spPr/>
      <dgm:t>
        <a:bodyPr/>
        <a:lstStyle/>
        <a:p>
          <a:endParaRPr lang="en-GB"/>
        </a:p>
      </dgm:t>
    </dgm:pt>
    <dgm:pt modelId="{6B46E868-0A6E-450B-88B0-0E74327E3E6C}" type="sibTrans" cxnId="{A43E7F3F-2566-4D61-B996-3A8420D27F9E}">
      <dgm:prSet/>
      <dgm:spPr/>
      <dgm:t>
        <a:bodyPr/>
        <a:lstStyle/>
        <a:p>
          <a:endParaRPr lang="en-GB"/>
        </a:p>
      </dgm:t>
    </dgm:pt>
    <dgm:pt modelId="{60102398-CC7D-4E2C-A113-329D979F0A3A}" type="asst">
      <dgm:prSet phldrT="[Text]" custT="1"/>
      <dgm:spPr/>
      <dgm:t>
        <a:bodyPr/>
        <a:lstStyle/>
        <a:p>
          <a:r>
            <a:rPr lang="en-GB" sz="1400"/>
            <a:t>Deputy Manager</a:t>
          </a:r>
        </a:p>
      </dgm:t>
    </dgm:pt>
    <dgm:pt modelId="{918B4E18-0FA6-46B8-B217-4EB950824F8C}" type="parTrans" cxnId="{8F1ADF75-41E5-466D-AA87-1720E61781EC}">
      <dgm:prSet/>
      <dgm:spPr/>
      <dgm:t>
        <a:bodyPr/>
        <a:lstStyle/>
        <a:p>
          <a:endParaRPr lang="en-GB"/>
        </a:p>
      </dgm:t>
    </dgm:pt>
    <dgm:pt modelId="{D15FB300-A0EF-4789-93C0-67887F650F1D}" type="sibTrans" cxnId="{8F1ADF75-41E5-466D-AA87-1720E61781EC}">
      <dgm:prSet/>
      <dgm:spPr/>
      <dgm:t>
        <a:bodyPr/>
        <a:lstStyle/>
        <a:p>
          <a:endParaRPr lang="en-GB"/>
        </a:p>
      </dgm:t>
    </dgm:pt>
    <dgm:pt modelId="{F24D3936-4BB1-47AB-949A-6F90F5EA4593}">
      <dgm:prSet phldrT="[Text]"/>
      <dgm:spPr>
        <a:ln>
          <a:solidFill>
            <a:srgbClr val="FF0000"/>
          </a:solidFill>
        </a:ln>
      </dgm:spPr>
      <dgm:t>
        <a:bodyPr/>
        <a:lstStyle/>
        <a:p>
          <a:r>
            <a:rPr lang="en-GB"/>
            <a:t>Centre Officers/Drivers</a:t>
          </a:r>
        </a:p>
      </dgm:t>
    </dgm:pt>
    <dgm:pt modelId="{F8D102C6-1194-4B1F-BAEC-AA06C3EA9673}" type="parTrans" cxnId="{FA0B420A-267B-4E4F-A211-3FA09AF229B0}">
      <dgm:prSet/>
      <dgm:spPr/>
      <dgm:t>
        <a:bodyPr/>
        <a:lstStyle/>
        <a:p>
          <a:endParaRPr lang="en-GB"/>
        </a:p>
      </dgm:t>
    </dgm:pt>
    <dgm:pt modelId="{89F428DC-1B0B-4BA8-87B6-90E2A4AED53F}" type="sibTrans" cxnId="{FA0B420A-267B-4E4F-A211-3FA09AF229B0}">
      <dgm:prSet/>
      <dgm:spPr/>
      <dgm:t>
        <a:bodyPr/>
        <a:lstStyle/>
        <a:p>
          <a:endParaRPr lang="en-GB"/>
        </a:p>
      </dgm:t>
    </dgm:pt>
    <dgm:pt modelId="{14A2CEFA-E64D-4AB0-BB3D-714DD40E2D4A}">
      <dgm:prSet phldrT="[Text]"/>
      <dgm:spPr/>
      <dgm:t>
        <a:bodyPr/>
        <a:lstStyle/>
        <a:p>
          <a:r>
            <a:rPr lang="en-GB"/>
            <a:t>Activity workers</a:t>
          </a:r>
        </a:p>
      </dgm:t>
    </dgm:pt>
    <dgm:pt modelId="{8AD7FF2C-8594-4BFE-8998-0A57273CB8BD}" type="parTrans" cxnId="{7EA67551-3630-4E6D-B3C3-91DFE9E9AD38}">
      <dgm:prSet/>
      <dgm:spPr/>
      <dgm:t>
        <a:bodyPr/>
        <a:lstStyle/>
        <a:p>
          <a:endParaRPr lang="en-GB"/>
        </a:p>
      </dgm:t>
    </dgm:pt>
    <dgm:pt modelId="{04C8BBC4-22F7-4DA4-AC2B-DD3AA9B2D0F5}" type="sibTrans" cxnId="{7EA67551-3630-4E6D-B3C3-91DFE9E9AD38}">
      <dgm:prSet/>
      <dgm:spPr/>
      <dgm:t>
        <a:bodyPr/>
        <a:lstStyle/>
        <a:p>
          <a:endParaRPr lang="en-GB"/>
        </a:p>
      </dgm:t>
    </dgm:pt>
    <dgm:pt modelId="{2C65612B-0CEB-41F7-84C1-898E1D79F80D}">
      <dgm:prSet phldrT="[Text]"/>
      <dgm:spPr/>
      <dgm:t>
        <a:bodyPr/>
        <a:lstStyle/>
        <a:p>
          <a:r>
            <a:rPr lang="en-GB"/>
            <a:t>Drivers</a:t>
          </a:r>
        </a:p>
      </dgm:t>
    </dgm:pt>
    <dgm:pt modelId="{3D03672A-2D41-44B6-9712-5BAF29A0B2FD}" type="parTrans" cxnId="{9CD0AD11-7C3E-475A-BF36-B28FB844CEE5}">
      <dgm:prSet/>
      <dgm:spPr/>
      <dgm:t>
        <a:bodyPr/>
        <a:lstStyle/>
        <a:p>
          <a:endParaRPr lang="en-GB"/>
        </a:p>
      </dgm:t>
    </dgm:pt>
    <dgm:pt modelId="{834BED02-3CFA-42CB-9077-D6D36A1C6819}" type="sibTrans" cxnId="{9CD0AD11-7C3E-475A-BF36-B28FB844CEE5}">
      <dgm:prSet/>
      <dgm:spPr/>
      <dgm:t>
        <a:bodyPr/>
        <a:lstStyle/>
        <a:p>
          <a:endParaRPr lang="en-GB"/>
        </a:p>
      </dgm:t>
    </dgm:pt>
    <dgm:pt modelId="{1DDBE933-092E-4786-9EFB-7149CDAA21D4}">
      <dgm:prSet/>
      <dgm:spPr/>
      <dgm:t>
        <a:bodyPr/>
        <a:lstStyle/>
        <a:p>
          <a:r>
            <a:rPr lang="en-GB"/>
            <a:t>Senior centre officer</a:t>
          </a:r>
        </a:p>
      </dgm:t>
    </dgm:pt>
    <dgm:pt modelId="{838BE40F-33AA-4A91-B86E-EEC8A527EF21}" type="parTrans" cxnId="{645EEA1F-5542-4E2C-8A11-41496C9659C7}">
      <dgm:prSet/>
      <dgm:spPr/>
      <dgm:t>
        <a:bodyPr/>
        <a:lstStyle/>
        <a:p>
          <a:endParaRPr lang="en-GB"/>
        </a:p>
      </dgm:t>
    </dgm:pt>
    <dgm:pt modelId="{CAE4BB3A-EB0A-4C5C-BE5D-39CC1A6135A0}" type="sibTrans" cxnId="{645EEA1F-5542-4E2C-8A11-41496C9659C7}">
      <dgm:prSet/>
      <dgm:spPr/>
      <dgm:t>
        <a:bodyPr/>
        <a:lstStyle/>
        <a:p>
          <a:endParaRPr lang="en-GB"/>
        </a:p>
      </dgm:t>
    </dgm:pt>
    <dgm:pt modelId="{8B504BD6-14D0-49DB-84C5-FF1DAB9E3227}" type="pres">
      <dgm:prSet presAssocID="{1BC01FE4-CB6A-4121-89CC-69485379646F}" presName="hierChild1" presStyleCnt="0">
        <dgm:presLayoutVars>
          <dgm:orgChart val="1"/>
          <dgm:chPref val="1"/>
          <dgm:dir/>
          <dgm:animOne val="branch"/>
          <dgm:animLvl val="lvl"/>
          <dgm:resizeHandles/>
        </dgm:presLayoutVars>
      </dgm:prSet>
      <dgm:spPr/>
    </dgm:pt>
    <dgm:pt modelId="{67D73AC3-C06A-4023-83AC-595CD2B18A0E}" type="pres">
      <dgm:prSet presAssocID="{671AAC1D-08E2-467C-AE0F-C96909DBD4B1}" presName="hierRoot1" presStyleCnt="0">
        <dgm:presLayoutVars>
          <dgm:hierBranch val="init"/>
        </dgm:presLayoutVars>
      </dgm:prSet>
      <dgm:spPr/>
    </dgm:pt>
    <dgm:pt modelId="{6EED77E8-D46E-48A0-9703-44171266CD24}" type="pres">
      <dgm:prSet presAssocID="{671AAC1D-08E2-467C-AE0F-C96909DBD4B1}" presName="rootComposite1" presStyleCnt="0"/>
      <dgm:spPr/>
    </dgm:pt>
    <dgm:pt modelId="{97DC4F79-A9A7-4CFD-B52B-7E3AFE7E24FC}" type="pres">
      <dgm:prSet presAssocID="{671AAC1D-08E2-467C-AE0F-C96909DBD4B1}" presName="rootText1" presStyleLbl="node0" presStyleIdx="0" presStyleCnt="1">
        <dgm:presLayoutVars>
          <dgm:chPref val="3"/>
        </dgm:presLayoutVars>
      </dgm:prSet>
      <dgm:spPr>
        <a:prstGeom prst="rect">
          <a:avLst/>
        </a:prstGeom>
      </dgm:spPr>
    </dgm:pt>
    <dgm:pt modelId="{029FBB1F-8E05-411A-A0A9-830C010582BB}" type="pres">
      <dgm:prSet presAssocID="{671AAC1D-08E2-467C-AE0F-C96909DBD4B1}" presName="rootConnector1" presStyleLbl="node1" presStyleIdx="0" presStyleCnt="0"/>
      <dgm:spPr/>
    </dgm:pt>
    <dgm:pt modelId="{9E4AA8A7-292A-4CFC-B034-61E69C6A8BAA}" type="pres">
      <dgm:prSet presAssocID="{671AAC1D-08E2-467C-AE0F-C96909DBD4B1}" presName="hierChild2" presStyleCnt="0"/>
      <dgm:spPr/>
    </dgm:pt>
    <dgm:pt modelId="{40A29AF0-E998-44EF-891E-1A0C2088FD45}" type="pres">
      <dgm:prSet presAssocID="{F8D102C6-1194-4B1F-BAEC-AA06C3EA9673}" presName="Name37" presStyleLbl="parChTrans1D2" presStyleIdx="0" presStyleCnt="4"/>
      <dgm:spPr/>
    </dgm:pt>
    <dgm:pt modelId="{9672DC73-F35E-4DD4-A48E-4A2D299FF810}" type="pres">
      <dgm:prSet presAssocID="{F24D3936-4BB1-47AB-949A-6F90F5EA4593}" presName="hierRoot2" presStyleCnt="0">
        <dgm:presLayoutVars>
          <dgm:hierBranch val="init"/>
        </dgm:presLayoutVars>
      </dgm:prSet>
      <dgm:spPr/>
    </dgm:pt>
    <dgm:pt modelId="{8BD17559-831A-4236-BB09-9F99B9FBA56F}" type="pres">
      <dgm:prSet presAssocID="{F24D3936-4BB1-47AB-949A-6F90F5EA4593}" presName="rootComposite" presStyleCnt="0"/>
      <dgm:spPr/>
    </dgm:pt>
    <dgm:pt modelId="{6107991B-FD04-4233-B5E2-14FB29E3F57E}" type="pres">
      <dgm:prSet presAssocID="{F24D3936-4BB1-47AB-949A-6F90F5EA4593}" presName="rootText" presStyleLbl="node2" presStyleIdx="0" presStyleCnt="3">
        <dgm:presLayoutVars>
          <dgm:chPref val="3"/>
        </dgm:presLayoutVars>
      </dgm:prSet>
      <dgm:spPr/>
    </dgm:pt>
    <dgm:pt modelId="{6E86C370-35C5-4780-9DC7-39A804F92BA2}" type="pres">
      <dgm:prSet presAssocID="{F24D3936-4BB1-47AB-949A-6F90F5EA4593}" presName="rootConnector" presStyleLbl="node2" presStyleIdx="0" presStyleCnt="3"/>
      <dgm:spPr/>
    </dgm:pt>
    <dgm:pt modelId="{2B251850-19ED-4B48-B536-450CDD877CB9}" type="pres">
      <dgm:prSet presAssocID="{F24D3936-4BB1-47AB-949A-6F90F5EA4593}" presName="hierChild4" presStyleCnt="0"/>
      <dgm:spPr/>
    </dgm:pt>
    <dgm:pt modelId="{91EB7768-4DB1-4A9A-A3A7-87FF0B100CE6}" type="pres">
      <dgm:prSet presAssocID="{F24D3936-4BB1-47AB-949A-6F90F5EA4593}" presName="hierChild5" presStyleCnt="0"/>
      <dgm:spPr/>
    </dgm:pt>
    <dgm:pt modelId="{2BA2308C-8EB1-40C4-AB1C-59A040977A8A}" type="pres">
      <dgm:prSet presAssocID="{8AD7FF2C-8594-4BFE-8998-0A57273CB8BD}" presName="Name37" presStyleLbl="parChTrans1D2" presStyleIdx="1" presStyleCnt="4"/>
      <dgm:spPr/>
    </dgm:pt>
    <dgm:pt modelId="{09B33872-58FF-4B46-96FF-933D56660E15}" type="pres">
      <dgm:prSet presAssocID="{14A2CEFA-E64D-4AB0-BB3D-714DD40E2D4A}" presName="hierRoot2" presStyleCnt="0">
        <dgm:presLayoutVars>
          <dgm:hierBranch val="init"/>
        </dgm:presLayoutVars>
      </dgm:prSet>
      <dgm:spPr/>
    </dgm:pt>
    <dgm:pt modelId="{5929EC61-C912-4AEF-8FAF-890761D46B16}" type="pres">
      <dgm:prSet presAssocID="{14A2CEFA-E64D-4AB0-BB3D-714DD40E2D4A}" presName="rootComposite" presStyleCnt="0"/>
      <dgm:spPr/>
    </dgm:pt>
    <dgm:pt modelId="{7C4CD094-E2E7-43F9-A19A-0B0EB21D2967}" type="pres">
      <dgm:prSet presAssocID="{14A2CEFA-E64D-4AB0-BB3D-714DD40E2D4A}" presName="rootText" presStyleLbl="node2" presStyleIdx="1" presStyleCnt="3">
        <dgm:presLayoutVars>
          <dgm:chPref val="3"/>
        </dgm:presLayoutVars>
      </dgm:prSet>
      <dgm:spPr/>
    </dgm:pt>
    <dgm:pt modelId="{992B61E6-30E0-46E1-8AD7-ACFDDFD69B4C}" type="pres">
      <dgm:prSet presAssocID="{14A2CEFA-E64D-4AB0-BB3D-714DD40E2D4A}" presName="rootConnector" presStyleLbl="node2" presStyleIdx="1" presStyleCnt="3"/>
      <dgm:spPr/>
    </dgm:pt>
    <dgm:pt modelId="{BA5AF556-3841-4650-A941-047E294E8F1A}" type="pres">
      <dgm:prSet presAssocID="{14A2CEFA-E64D-4AB0-BB3D-714DD40E2D4A}" presName="hierChild4" presStyleCnt="0"/>
      <dgm:spPr/>
    </dgm:pt>
    <dgm:pt modelId="{4D918E1C-4FED-4DFD-82D3-CA3599EF65FD}" type="pres">
      <dgm:prSet presAssocID="{14A2CEFA-E64D-4AB0-BB3D-714DD40E2D4A}" presName="hierChild5" presStyleCnt="0"/>
      <dgm:spPr/>
    </dgm:pt>
    <dgm:pt modelId="{B300D7FC-02EF-4A76-9D0E-9E2B9E614CAB}" type="pres">
      <dgm:prSet presAssocID="{3D03672A-2D41-44B6-9712-5BAF29A0B2FD}" presName="Name37" presStyleLbl="parChTrans1D2" presStyleIdx="2" presStyleCnt="4"/>
      <dgm:spPr/>
    </dgm:pt>
    <dgm:pt modelId="{BAFE1FB3-49A6-41CB-9F0C-8EBF9696EB75}" type="pres">
      <dgm:prSet presAssocID="{2C65612B-0CEB-41F7-84C1-898E1D79F80D}" presName="hierRoot2" presStyleCnt="0">
        <dgm:presLayoutVars>
          <dgm:hierBranch val="init"/>
        </dgm:presLayoutVars>
      </dgm:prSet>
      <dgm:spPr/>
    </dgm:pt>
    <dgm:pt modelId="{F0148902-DC6C-4BDB-B328-E3F406C9F8E2}" type="pres">
      <dgm:prSet presAssocID="{2C65612B-0CEB-41F7-84C1-898E1D79F80D}" presName="rootComposite" presStyleCnt="0"/>
      <dgm:spPr/>
    </dgm:pt>
    <dgm:pt modelId="{98FFB50B-07D1-4F06-9E35-E249F85D846F}" type="pres">
      <dgm:prSet presAssocID="{2C65612B-0CEB-41F7-84C1-898E1D79F80D}" presName="rootText" presStyleLbl="node2" presStyleIdx="2" presStyleCnt="3">
        <dgm:presLayoutVars>
          <dgm:chPref val="3"/>
        </dgm:presLayoutVars>
      </dgm:prSet>
      <dgm:spPr/>
    </dgm:pt>
    <dgm:pt modelId="{A003FA56-2D5B-4E3B-A738-DD52DD6F0FCF}" type="pres">
      <dgm:prSet presAssocID="{2C65612B-0CEB-41F7-84C1-898E1D79F80D}" presName="rootConnector" presStyleLbl="node2" presStyleIdx="2" presStyleCnt="3"/>
      <dgm:spPr/>
    </dgm:pt>
    <dgm:pt modelId="{A07D7244-82C8-4027-B5D3-BEB88088D238}" type="pres">
      <dgm:prSet presAssocID="{2C65612B-0CEB-41F7-84C1-898E1D79F80D}" presName="hierChild4" presStyleCnt="0"/>
      <dgm:spPr/>
    </dgm:pt>
    <dgm:pt modelId="{D881C5B9-57D0-45ED-A828-BAB3EA610696}" type="pres">
      <dgm:prSet presAssocID="{2C65612B-0CEB-41F7-84C1-898E1D79F80D}" presName="hierChild5" presStyleCnt="0"/>
      <dgm:spPr/>
    </dgm:pt>
    <dgm:pt modelId="{092B184B-8B57-4BC9-AF14-665FDC58B86E}" type="pres">
      <dgm:prSet presAssocID="{671AAC1D-08E2-467C-AE0F-C96909DBD4B1}" presName="hierChild3" presStyleCnt="0"/>
      <dgm:spPr/>
    </dgm:pt>
    <dgm:pt modelId="{AB1A135F-4097-42AC-B5A6-A00D509BB3CC}" type="pres">
      <dgm:prSet presAssocID="{918B4E18-0FA6-46B8-B217-4EB950824F8C}" presName="Name111" presStyleLbl="parChTrans1D2" presStyleIdx="3" presStyleCnt="4"/>
      <dgm:spPr/>
    </dgm:pt>
    <dgm:pt modelId="{6B9AA2B8-1029-4D34-BB78-89E3C8F21872}" type="pres">
      <dgm:prSet presAssocID="{60102398-CC7D-4E2C-A113-329D979F0A3A}" presName="hierRoot3" presStyleCnt="0">
        <dgm:presLayoutVars>
          <dgm:hierBranch val="init"/>
        </dgm:presLayoutVars>
      </dgm:prSet>
      <dgm:spPr/>
    </dgm:pt>
    <dgm:pt modelId="{CA122B93-652E-4022-AE87-B0BE039EF9AF}" type="pres">
      <dgm:prSet presAssocID="{60102398-CC7D-4E2C-A113-329D979F0A3A}" presName="rootComposite3" presStyleCnt="0"/>
      <dgm:spPr/>
    </dgm:pt>
    <dgm:pt modelId="{FCB3FA87-C49D-42C1-8745-5B826ACF5072}" type="pres">
      <dgm:prSet presAssocID="{60102398-CC7D-4E2C-A113-329D979F0A3A}" presName="rootText3" presStyleLbl="asst1" presStyleIdx="0" presStyleCnt="1" custLinFactNeighborX="-594" custLinFactNeighborY="-1188">
        <dgm:presLayoutVars>
          <dgm:chPref val="3"/>
        </dgm:presLayoutVars>
      </dgm:prSet>
      <dgm:spPr/>
    </dgm:pt>
    <dgm:pt modelId="{6800126F-AA7B-4198-96DB-F79DD18288D5}" type="pres">
      <dgm:prSet presAssocID="{60102398-CC7D-4E2C-A113-329D979F0A3A}" presName="rootConnector3" presStyleLbl="asst1" presStyleIdx="0" presStyleCnt="1"/>
      <dgm:spPr/>
    </dgm:pt>
    <dgm:pt modelId="{1D72C244-2343-478B-A3D8-5B314DAC681E}" type="pres">
      <dgm:prSet presAssocID="{60102398-CC7D-4E2C-A113-329D979F0A3A}" presName="hierChild6" presStyleCnt="0"/>
      <dgm:spPr/>
    </dgm:pt>
    <dgm:pt modelId="{2473569B-DE2E-4034-9D8D-9510C60B686E}" type="pres">
      <dgm:prSet presAssocID="{838BE40F-33AA-4A91-B86E-EEC8A527EF21}" presName="Name37" presStyleLbl="parChTrans1D3" presStyleIdx="0" presStyleCnt="1"/>
      <dgm:spPr/>
    </dgm:pt>
    <dgm:pt modelId="{3F7D91BF-C40B-499F-A3EF-333895953122}" type="pres">
      <dgm:prSet presAssocID="{1DDBE933-092E-4786-9EFB-7149CDAA21D4}" presName="hierRoot2" presStyleCnt="0">
        <dgm:presLayoutVars>
          <dgm:hierBranch val="init"/>
        </dgm:presLayoutVars>
      </dgm:prSet>
      <dgm:spPr/>
    </dgm:pt>
    <dgm:pt modelId="{5B702320-228F-44CE-B5C5-7769FF1C32BB}" type="pres">
      <dgm:prSet presAssocID="{1DDBE933-092E-4786-9EFB-7149CDAA21D4}" presName="rootComposite" presStyleCnt="0"/>
      <dgm:spPr/>
    </dgm:pt>
    <dgm:pt modelId="{15A6BBBC-8DBE-419C-BC5B-B9634944CDEE}" type="pres">
      <dgm:prSet presAssocID="{1DDBE933-092E-4786-9EFB-7149CDAA21D4}" presName="rootText" presStyleLbl="node3" presStyleIdx="0" presStyleCnt="1">
        <dgm:presLayoutVars>
          <dgm:chPref val="3"/>
        </dgm:presLayoutVars>
      </dgm:prSet>
      <dgm:spPr/>
    </dgm:pt>
    <dgm:pt modelId="{2B72EBAF-A5CD-4FAD-AAEB-14B6DFC58DC2}" type="pres">
      <dgm:prSet presAssocID="{1DDBE933-092E-4786-9EFB-7149CDAA21D4}" presName="rootConnector" presStyleLbl="node3" presStyleIdx="0" presStyleCnt="1"/>
      <dgm:spPr/>
    </dgm:pt>
    <dgm:pt modelId="{7A01597A-993F-48F7-8EE6-37AEC36F661F}" type="pres">
      <dgm:prSet presAssocID="{1DDBE933-092E-4786-9EFB-7149CDAA21D4}" presName="hierChild4" presStyleCnt="0"/>
      <dgm:spPr/>
    </dgm:pt>
    <dgm:pt modelId="{2684DEED-5EA3-4380-9D18-C9B0F26D1B15}" type="pres">
      <dgm:prSet presAssocID="{1DDBE933-092E-4786-9EFB-7149CDAA21D4}" presName="hierChild5" presStyleCnt="0"/>
      <dgm:spPr/>
    </dgm:pt>
    <dgm:pt modelId="{0E842595-C3FE-478E-89A3-FB939FFA959C}" type="pres">
      <dgm:prSet presAssocID="{60102398-CC7D-4E2C-A113-329D979F0A3A}" presName="hierChild7" presStyleCnt="0"/>
      <dgm:spPr/>
    </dgm:pt>
  </dgm:ptLst>
  <dgm:cxnLst>
    <dgm:cxn modelId="{50CFB203-6432-40C0-911D-9BB49215A21B}" type="presOf" srcId="{8AD7FF2C-8594-4BFE-8998-0A57273CB8BD}" destId="{2BA2308C-8EB1-40C4-AB1C-59A040977A8A}" srcOrd="0" destOrd="0" presId="urn:microsoft.com/office/officeart/2005/8/layout/orgChart1"/>
    <dgm:cxn modelId="{A71A2C05-B0C6-42DE-BEB0-B1A271B54679}" type="presOf" srcId="{F24D3936-4BB1-47AB-949A-6F90F5EA4593}" destId="{6E86C370-35C5-4780-9DC7-39A804F92BA2}" srcOrd="1" destOrd="0" presId="urn:microsoft.com/office/officeart/2005/8/layout/orgChart1"/>
    <dgm:cxn modelId="{FA0B420A-267B-4E4F-A211-3FA09AF229B0}" srcId="{671AAC1D-08E2-467C-AE0F-C96909DBD4B1}" destId="{F24D3936-4BB1-47AB-949A-6F90F5EA4593}" srcOrd="1" destOrd="0" parTransId="{F8D102C6-1194-4B1F-BAEC-AA06C3EA9673}" sibTransId="{89F428DC-1B0B-4BA8-87B6-90E2A4AED53F}"/>
    <dgm:cxn modelId="{9CD0AD11-7C3E-475A-BF36-B28FB844CEE5}" srcId="{671AAC1D-08E2-467C-AE0F-C96909DBD4B1}" destId="{2C65612B-0CEB-41F7-84C1-898E1D79F80D}" srcOrd="3" destOrd="0" parTransId="{3D03672A-2D41-44B6-9712-5BAF29A0B2FD}" sibTransId="{834BED02-3CFA-42CB-9077-D6D36A1C6819}"/>
    <dgm:cxn modelId="{F18E2318-FEFC-4A39-A02A-37AF1493D6A5}" type="presOf" srcId="{F24D3936-4BB1-47AB-949A-6F90F5EA4593}" destId="{6107991B-FD04-4233-B5E2-14FB29E3F57E}" srcOrd="0" destOrd="0" presId="urn:microsoft.com/office/officeart/2005/8/layout/orgChart1"/>
    <dgm:cxn modelId="{645EEA1F-5542-4E2C-8A11-41496C9659C7}" srcId="{60102398-CC7D-4E2C-A113-329D979F0A3A}" destId="{1DDBE933-092E-4786-9EFB-7149CDAA21D4}" srcOrd="0" destOrd="0" parTransId="{838BE40F-33AA-4A91-B86E-EEC8A527EF21}" sibTransId="{CAE4BB3A-EB0A-4C5C-BE5D-39CC1A6135A0}"/>
    <dgm:cxn modelId="{8B505E22-7D44-4990-A71B-66C67D58830D}" type="presOf" srcId="{2C65612B-0CEB-41F7-84C1-898E1D79F80D}" destId="{98FFB50B-07D1-4F06-9E35-E249F85D846F}" srcOrd="0" destOrd="0" presId="urn:microsoft.com/office/officeart/2005/8/layout/orgChart1"/>
    <dgm:cxn modelId="{347B023C-9EC2-4849-BB87-4BECC14C9D79}" type="presOf" srcId="{60102398-CC7D-4E2C-A113-329D979F0A3A}" destId="{6800126F-AA7B-4198-96DB-F79DD18288D5}" srcOrd="1" destOrd="0" presId="urn:microsoft.com/office/officeart/2005/8/layout/orgChart1"/>
    <dgm:cxn modelId="{A43E7F3F-2566-4D61-B996-3A8420D27F9E}" srcId="{1BC01FE4-CB6A-4121-89CC-69485379646F}" destId="{671AAC1D-08E2-467C-AE0F-C96909DBD4B1}" srcOrd="0" destOrd="0" parTransId="{D22B365D-6A98-473B-95D3-50A8A02569FC}" sibTransId="{6B46E868-0A6E-450B-88B0-0E74327E3E6C}"/>
    <dgm:cxn modelId="{8D96C64F-07C7-4928-B0F6-15064ECF00C0}" type="presOf" srcId="{2C65612B-0CEB-41F7-84C1-898E1D79F80D}" destId="{A003FA56-2D5B-4E3B-A738-DD52DD6F0FCF}" srcOrd="1" destOrd="0" presId="urn:microsoft.com/office/officeart/2005/8/layout/orgChart1"/>
    <dgm:cxn modelId="{7EA67551-3630-4E6D-B3C3-91DFE9E9AD38}" srcId="{671AAC1D-08E2-467C-AE0F-C96909DBD4B1}" destId="{14A2CEFA-E64D-4AB0-BB3D-714DD40E2D4A}" srcOrd="2" destOrd="0" parTransId="{8AD7FF2C-8594-4BFE-8998-0A57273CB8BD}" sibTransId="{04C8BBC4-22F7-4DA4-AC2B-DD3AA9B2D0F5}"/>
    <dgm:cxn modelId="{8F1ADF75-41E5-466D-AA87-1720E61781EC}" srcId="{671AAC1D-08E2-467C-AE0F-C96909DBD4B1}" destId="{60102398-CC7D-4E2C-A113-329D979F0A3A}" srcOrd="0" destOrd="0" parTransId="{918B4E18-0FA6-46B8-B217-4EB950824F8C}" sibTransId="{D15FB300-A0EF-4789-93C0-67887F650F1D}"/>
    <dgm:cxn modelId="{D9152C78-8135-4B56-8FDC-90E8F4EECE2B}" type="presOf" srcId="{671AAC1D-08E2-467C-AE0F-C96909DBD4B1}" destId="{029FBB1F-8E05-411A-A0A9-830C010582BB}" srcOrd="1" destOrd="0" presId="urn:microsoft.com/office/officeart/2005/8/layout/orgChart1"/>
    <dgm:cxn modelId="{441D3196-ED9D-4440-882D-5267F4082E07}" type="presOf" srcId="{14A2CEFA-E64D-4AB0-BB3D-714DD40E2D4A}" destId="{7C4CD094-E2E7-43F9-A19A-0B0EB21D2967}" srcOrd="0" destOrd="0" presId="urn:microsoft.com/office/officeart/2005/8/layout/orgChart1"/>
    <dgm:cxn modelId="{047A5FB9-A7C8-4632-A95D-427798F181FC}" type="presOf" srcId="{1DDBE933-092E-4786-9EFB-7149CDAA21D4}" destId="{15A6BBBC-8DBE-419C-BC5B-B9634944CDEE}" srcOrd="0" destOrd="0" presId="urn:microsoft.com/office/officeart/2005/8/layout/orgChart1"/>
    <dgm:cxn modelId="{C9FDE1C0-1B0D-48E8-9ED3-1A3444ECD0EA}" type="presOf" srcId="{14A2CEFA-E64D-4AB0-BB3D-714DD40E2D4A}" destId="{992B61E6-30E0-46E1-8AD7-ACFDDFD69B4C}" srcOrd="1" destOrd="0" presId="urn:microsoft.com/office/officeart/2005/8/layout/orgChart1"/>
    <dgm:cxn modelId="{CF6DBBC7-2CB4-414D-B881-B0557610403B}" type="presOf" srcId="{F8D102C6-1194-4B1F-BAEC-AA06C3EA9673}" destId="{40A29AF0-E998-44EF-891E-1A0C2088FD45}" srcOrd="0" destOrd="0" presId="urn:microsoft.com/office/officeart/2005/8/layout/orgChart1"/>
    <dgm:cxn modelId="{0791C4D5-B0D3-43E8-8AFD-66B8407A2B83}" type="presOf" srcId="{3D03672A-2D41-44B6-9712-5BAF29A0B2FD}" destId="{B300D7FC-02EF-4A76-9D0E-9E2B9E614CAB}" srcOrd="0" destOrd="0" presId="urn:microsoft.com/office/officeart/2005/8/layout/orgChart1"/>
    <dgm:cxn modelId="{6A38A7D8-7606-4947-9074-B123888A9E26}" type="presOf" srcId="{671AAC1D-08E2-467C-AE0F-C96909DBD4B1}" destId="{97DC4F79-A9A7-4CFD-B52B-7E3AFE7E24FC}" srcOrd="0" destOrd="0" presId="urn:microsoft.com/office/officeart/2005/8/layout/orgChart1"/>
    <dgm:cxn modelId="{D3201ADC-43DA-4F32-927C-0906B2CE8F74}" type="presOf" srcId="{1BC01FE4-CB6A-4121-89CC-69485379646F}" destId="{8B504BD6-14D0-49DB-84C5-FF1DAB9E3227}" srcOrd="0" destOrd="0" presId="urn:microsoft.com/office/officeart/2005/8/layout/orgChart1"/>
    <dgm:cxn modelId="{C824E9E8-81C2-49BA-A4C1-6DF87B4F1A91}" type="presOf" srcId="{1DDBE933-092E-4786-9EFB-7149CDAA21D4}" destId="{2B72EBAF-A5CD-4FAD-AAEB-14B6DFC58DC2}" srcOrd="1" destOrd="0" presId="urn:microsoft.com/office/officeart/2005/8/layout/orgChart1"/>
    <dgm:cxn modelId="{38F70AEF-AFD4-4E9B-8FAA-B0B65B91FC19}" type="presOf" srcId="{918B4E18-0FA6-46B8-B217-4EB950824F8C}" destId="{AB1A135F-4097-42AC-B5A6-A00D509BB3CC}" srcOrd="0" destOrd="0" presId="urn:microsoft.com/office/officeart/2005/8/layout/orgChart1"/>
    <dgm:cxn modelId="{E20784F1-08CD-4E58-A41F-C1E6BBDC516D}" type="presOf" srcId="{60102398-CC7D-4E2C-A113-329D979F0A3A}" destId="{FCB3FA87-C49D-42C1-8745-5B826ACF5072}" srcOrd="0" destOrd="0" presId="urn:microsoft.com/office/officeart/2005/8/layout/orgChart1"/>
    <dgm:cxn modelId="{BBAC73F4-1DB1-4365-8A31-8DFDAEF983BA}" type="presOf" srcId="{838BE40F-33AA-4A91-B86E-EEC8A527EF21}" destId="{2473569B-DE2E-4034-9D8D-9510C60B686E}" srcOrd="0" destOrd="0" presId="urn:microsoft.com/office/officeart/2005/8/layout/orgChart1"/>
    <dgm:cxn modelId="{77151075-2FA2-4A7D-A23A-E94D980D383A}" type="presParOf" srcId="{8B504BD6-14D0-49DB-84C5-FF1DAB9E3227}" destId="{67D73AC3-C06A-4023-83AC-595CD2B18A0E}" srcOrd="0" destOrd="0" presId="urn:microsoft.com/office/officeart/2005/8/layout/orgChart1"/>
    <dgm:cxn modelId="{9E6976C8-D760-4FF6-B1D1-2F5C2E981C63}" type="presParOf" srcId="{67D73AC3-C06A-4023-83AC-595CD2B18A0E}" destId="{6EED77E8-D46E-48A0-9703-44171266CD24}" srcOrd="0" destOrd="0" presId="urn:microsoft.com/office/officeart/2005/8/layout/orgChart1"/>
    <dgm:cxn modelId="{C3344B73-32E0-4810-85A9-872B5EE5E15F}" type="presParOf" srcId="{6EED77E8-D46E-48A0-9703-44171266CD24}" destId="{97DC4F79-A9A7-4CFD-B52B-7E3AFE7E24FC}" srcOrd="0" destOrd="0" presId="urn:microsoft.com/office/officeart/2005/8/layout/orgChart1"/>
    <dgm:cxn modelId="{F6EFCE5A-2DDF-41DF-AB21-2621463C4E53}" type="presParOf" srcId="{6EED77E8-D46E-48A0-9703-44171266CD24}" destId="{029FBB1F-8E05-411A-A0A9-830C010582BB}" srcOrd="1" destOrd="0" presId="urn:microsoft.com/office/officeart/2005/8/layout/orgChart1"/>
    <dgm:cxn modelId="{853796BE-370A-405F-A10D-41929B38B78D}" type="presParOf" srcId="{67D73AC3-C06A-4023-83AC-595CD2B18A0E}" destId="{9E4AA8A7-292A-4CFC-B034-61E69C6A8BAA}" srcOrd="1" destOrd="0" presId="urn:microsoft.com/office/officeart/2005/8/layout/orgChart1"/>
    <dgm:cxn modelId="{DB2B1A78-664F-4FA9-ABEC-5061A716DEF7}" type="presParOf" srcId="{9E4AA8A7-292A-4CFC-B034-61E69C6A8BAA}" destId="{40A29AF0-E998-44EF-891E-1A0C2088FD45}" srcOrd="0" destOrd="0" presId="urn:microsoft.com/office/officeart/2005/8/layout/orgChart1"/>
    <dgm:cxn modelId="{19956739-0F57-478B-94EE-121E78FA81B2}" type="presParOf" srcId="{9E4AA8A7-292A-4CFC-B034-61E69C6A8BAA}" destId="{9672DC73-F35E-4DD4-A48E-4A2D299FF810}" srcOrd="1" destOrd="0" presId="urn:microsoft.com/office/officeart/2005/8/layout/orgChart1"/>
    <dgm:cxn modelId="{E5579B76-9BA0-4F13-9E4C-8789BACE5F2D}" type="presParOf" srcId="{9672DC73-F35E-4DD4-A48E-4A2D299FF810}" destId="{8BD17559-831A-4236-BB09-9F99B9FBA56F}" srcOrd="0" destOrd="0" presId="urn:microsoft.com/office/officeart/2005/8/layout/orgChart1"/>
    <dgm:cxn modelId="{8E5C0FF1-D3DE-438D-BF59-422E22C71FB5}" type="presParOf" srcId="{8BD17559-831A-4236-BB09-9F99B9FBA56F}" destId="{6107991B-FD04-4233-B5E2-14FB29E3F57E}" srcOrd="0" destOrd="0" presId="urn:microsoft.com/office/officeart/2005/8/layout/orgChart1"/>
    <dgm:cxn modelId="{352D1AB3-1714-4D9B-8B6E-C09CA7F05C09}" type="presParOf" srcId="{8BD17559-831A-4236-BB09-9F99B9FBA56F}" destId="{6E86C370-35C5-4780-9DC7-39A804F92BA2}" srcOrd="1" destOrd="0" presId="urn:microsoft.com/office/officeart/2005/8/layout/orgChart1"/>
    <dgm:cxn modelId="{312AF40C-F3FA-4136-82A8-5451E7B286E7}" type="presParOf" srcId="{9672DC73-F35E-4DD4-A48E-4A2D299FF810}" destId="{2B251850-19ED-4B48-B536-450CDD877CB9}" srcOrd="1" destOrd="0" presId="urn:microsoft.com/office/officeart/2005/8/layout/orgChart1"/>
    <dgm:cxn modelId="{2CE11D7F-AB04-420E-931A-5063E6C41A54}" type="presParOf" srcId="{9672DC73-F35E-4DD4-A48E-4A2D299FF810}" destId="{91EB7768-4DB1-4A9A-A3A7-87FF0B100CE6}" srcOrd="2" destOrd="0" presId="urn:microsoft.com/office/officeart/2005/8/layout/orgChart1"/>
    <dgm:cxn modelId="{5A636B1E-0714-4C40-9BD1-298E55AB8080}" type="presParOf" srcId="{9E4AA8A7-292A-4CFC-B034-61E69C6A8BAA}" destId="{2BA2308C-8EB1-40C4-AB1C-59A040977A8A}" srcOrd="2" destOrd="0" presId="urn:microsoft.com/office/officeart/2005/8/layout/orgChart1"/>
    <dgm:cxn modelId="{52A1AC48-E67D-4428-A807-A35684CE9883}" type="presParOf" srcId="{9E4AA8A7-292A-4CFC-B034-61E69C6A8BAA}" destId="{09B33872-58FF-4B46-96FF-933D56660E15}" srcOrd="3" destOrd="0" presId="urn:microsoft.com/office/officeart/2005/8/layout/orgChart1"/>
    <dgm:cxn modelId="{B9D07F4C-D747-4763-9171-8733C5BA7FAB}" type="presParOf" srcId="{09B33872-58FF-4B46-96FF-933D56660E15}" destId="{5929EC61-C912-4AEF-8FAF-890761D46B16}" srcOrd="0" destOrd="0" presId="urn:microsoft.com/office/officeart/2005/8/layout/orgChart1"/>
    <dgm:cxn modelId="{3F9A4DAD-00AE-40C3-8E62-B353C74A0800}" type="presParOf" srcId="{5929EC61-C912-4AEF-8FAF-890761D46B16}" destId="{7C4CD094-E2E7-43F9-A19A-0B0EB21D2967}" srcOrd="0" destOrd="0" presId="urn:microsoft.com/office/officeart/2005/8/layout/orgChart1"/>
    <dgm:cxn modelId="{4427B6A0-9447-4F47-A776-5FB220C4CD10}" type="presParOf" srcId="{5929EC61-C912-4AEF-8FAF-890761D46B16}" destId="{992B61E6-30E0-46E1-8AD7-ACFDDFD69B4C}" srcOrd="1" destOrd="0" presId="urn:microsoft.com/office/officeart/2005/8/layout/orgChart1"/>
    <dgm:cxn modelId="{A6125C58-097B-4586-ACC5-B1631C225DB7}" type="presParOf" srcId="{09B33872-58FF-4B46-96FF-933D56660E15}" destId="{BA5AF556-3841-4650-A941-047E294E8F1A}" srcOrd="1" destOrd="0" presId="urn:microsoft.com/office/officeart/2005/8/layout/orgChart1"/>
    <dgm:cxn modelId="{5FD93053-3BE2-42D2-909F-A1D19D920119}" type="presParOf" srcId="{09B33872-58FF-4B46-96FF-933D56660E15}" destId="{4D918E1C-4FED-4DFD-82D3-CA3599EF65FD}" srcOrd="2" destOrd="0" presId="urn:microsoft.com/office/officeart/2005/8/layout/orgChart1"/>
    <dgm:cxn modelId="{D13E0B39-952B-4201-AA56-BBD2058E7755}" type="presParOf" srcId="{9E4AA8A7-292A-4CFC-B034-61E69C6A8BAA}" destId="{B300D7FC-02EF-4A76-9D0E-9E2B9E614CAB}" srcOrd="4" destOrd="0" presId="urn:microsoft.com/office/officeart/2005/8/layout/orgChart1"/>
    <dgm:cxn modelId="{8DA0FEE1-5CF9-40DE-9BEB-9B0ACA965B92}" type="presParOf" srcId="{9E4AA8A7-292A-4CFC-B034-61E69C6A8BAA}" destId="{BAFE1FB3-49A6-41CB-9F0C-8EBF9696EB75}" srcOrd="5" destOrd="0" presId="urn:microsoft.com/office/officeart/2005/8/layout/orgChart1"/>
    <dgm:cxn modelId="{1E828561-6364-47C5-8FA1-9DF8108E2734}" type="presParOf" srcId="{BAFE1FB3-49A6-41CB-9F0C-8EBF9696EB75}" destId="{F0148902-DC6C-4BDB-B328-E3F406C9F8E2}" srcOrd="0" destOrd="0" presId="urn:microsoft.com/office/officeart/2005/8/layout/orgChart1"/>
    <dgm:cxn modelId="{7FF3EB33-E6C4-4B31-818B-34C5268D7601}" type="presParOf" srcId="{F0148902-DC6C-4BDB-B328-E3F406C9F8E2}" destId="{98FFB50B-07D1-4F06-9E35-E249F85D846F}" srcOrd="0" destOrd="0" presId="urn:microsoft.com/office/officeart/2005/8/layout/orgChart1"/>
    <dgm:cxn modelId="{38D80D1F-C20E-4D73-A6D9-0B30AB5B3599}" type="presParOf" srcId="{F0148902-DC6C-4BDB-B328-E3F406C9F8E2}" destId="{A003FA56-2D5B-4E3B-A738-DD52DD6F0FCF}" srcOrd="1" destOrd="0" presId="urn:microsoft.com/office/officeart/2005/8/layout/orgChart1"/>
    <dgm:cxn modelId="{11948EDA-8A1D-4095-89DA-208725AC8EDC}" type="presParOf" srcId="{BAFE1FB3-49A6-41CB-9F0C-8EBF9696EB75}" destId="{A07D7244-82C8-4027-B5D3-BEB88088D238}" srcOrd="1" destOrd="0" presId="urn:microsoft.com/office/officeart/2005/8/layout/orgChart1"/>
    <dgm:cxn modelId="{530731B2-5643-4CDB-9515-33B53A900627}" type="presParOf" srcId="{BAFE1FB3-49A6-41CB-9F0C-8EBF9696EB75}" destId="{D881C5B9-57D0-45ED-A828-BAB3EA610696}" srcOrd="2" destOrd="0" presId="urn:microsoft.com/office/officeart/2005/8/layout/orgChart1"/>
    <dgm:cxn modelId="{6A28F001-18F9-47EE-A252-E06C22DAC755}" type="presParOf" srcId="{67D73AC3-C06A-4023-83AC-595CD2B18A0E}" destId="{092B184B-8B57-4BC9-AF14-665FDC58B86E}" srcOrd="2" destOrd="0" presId="urn:microsoft.com/office/officeart/2005/8/layout/orgChart1"/>
    <dgm:cxn modelId="{F4CE0CF9-3C5E-4795-8C8C-8ADAFD0661CD}" type="presParOf" srcId="{092B184B-8B57-4BC9-AF14-665FDC58B86E}" destId="{AB1A135F-4097-42AC-B5A6-A00D509BB3CC}" srcOrd="0" destOrd="0" presId="urn:microsoft.com/office/officeart/2005/8/layout/orgChart1"/>
    <dgm:cxn modelId="{99E88974-14B1-4F86-9850-BB9C07B06AF2}" type="presParOf" srcId="{092B184B-8B57-4BC9-AF14-665FDC58B86E}" destId="{6B9AA2B8-1029-4D34-BB78-89E3C8F21872}" srcOrd="1" destOrd="0" presId="urn:microsoft.com/office/officeart/2005/8/layout/orgChart1"/>
    <dgm:cxn modelId="{B49DF6FB-1B3B-4E86-B997-5F9622E730F2}" type="presParOf" srcId="{6B9AA2B8-1029-4D34-BB78-89E3C8F21872}" destId="{CA122B93-652E-4022-AE87-B0BE039EF9AF}" srcOrd="0" destOrd="0" presId="urn:microsoft.com/office/officeart/2005/8/layout/orgChart1"/>
    <dgm:cxn modelId="{29294ACA-27B6-401C-935A-CE3F35D55E0E}" type="presParOf" srcId="{CA122B93-652E-4022-AE87-B0BE039EF9AF}" destId="{FCB3FA87-C49D-42C1-8745-5B826ACF5072}" srcOrd="0" destOrd="0" presId="urn:microsoft.com/office/officeart/2005/8/layout/orgChart1"/>
    <dgm:cxn modelId="{4AB75031-2E4B-49F7-9F25-340101C2A765}" type="presParOf" srcId="{CA122B93-652E-4022-AE87-B0BE039EF9AF}" destId="{6800126F-AA7B-4198-96DB-F79DD18288D5}" srcOrd="1" destOrd="0" presId="urn:microsoft.com/office/officeart/2005/8/layout/orgChart1"/>
    <dgm:cxn modelId="{5BA65F99-5B0E-40D1-A378-8AF32A3796BD}" type="presParOf" srcId="{6B9AA2B8-1029-4D34-BB78-89E3C8F21872}" destId="{1D72C244-2343-478B-A3D8-5B314DAC681E}" srcOrd="1" destOrd="0" presId="urn:microsoft.com/office/officeart/2005/8/layout/orgChart1"/>
    <dgm:cxn modelId="{60FF0583-59CA-43F7-863E-84A714A95077}" type="presParOf" srcId="{1D72C244-2343-478B-A3D8-5B314DAC681E}" destId="{2473569B-DE2E-4034-9D8D-9510C60B686E}" srcOrd="0" destOrd="0" presId="urn:microsoft.com/office/officeart/2005/8/layout/orgChart1"/>
    <dgm:cxn modelId="{5EE6B51B-F520-4CB9-9BE5-575750C64009}" type="presParOf" srcId="{1D72C244-2343-478B-A3D8-5B314DAC681E}" destId="{3F7D91BF-C40B-499F-A3EF-333895953122}" srcOrd="1" destOrd="0" presId="urn:microsoft.com/office/officeart/2005/8/layout/orgChart1"/>
    <dgm:cxn modelId="{835D4A69-98D4-4B5F-A111-DCA63157364E}" type="presParOf" srcId="{3F7D91BF-C40B-499F-A3EF-333895953122}" destId="{5B702320-228F-44CE-B5C5-7769FF1C32BB}" srcOrd="0" destOrd="0" presId="urn:microsoft.com/office/officeart/2005/8/layout/orgChart1"/>
    <dgm:cxn modelId="{120A9793-5D1F-49D6-95B4-CEB7DB1295A9}" type="presParOf" srcId="{5B702320-228F-44CE-B5C5-7769FF1C32BB}" destId="{15A6BBBC-8DBE-419C-BC5B-B9634944CDEE}" srcOrd="0" destOrd="0" presId="urn:microsoft.com/office/officeart/2005/8/layout/orgChart1"/>
    <dgm:cxn modelId="{2D2F7074-DEF9-4131-A819-FA1BB4E814A1}" type="presParOf" srcId="{5B702320-228F-44CE-B5C5-7769FF1C32BB}" destId="{2B72EBAF-A5CD-4FAD-AAEB-14B6DFC58DC2}" srcOrd="1" destOrd="0" presId="urn:microsoft.com/office/officeart/2005/8/layout/orgChart1"/>
    <dgm:cxn modelId="{F0462DB7-D83B-4A63-9D32-DD1A359AB884}" type="presParOf" srcId="{3F7D91BF-C40B-499F-A3EF-333895953122}" destId="{7A01597A-993F-48F7-8EE6-37AEC36F661F}" srcOrd="1" destOrd="0" presId="urn:microsoft.com/office/officeart/2005/8/layout/orgChart1"/>
    <dgm:cxn modelId="{6317947E-1A22-4C9A-BCC2-A88D4D0A1F1B}" type="presParOf" srcId="{3F7D91BF-C40B-499F-A3EF-333895953122}" destId="{2684DEED-5EA3-4380-9D18-C9B0F26D1B15}" srcOrd="2" destOrd="0" presId="urn:microsoft.com/office/officeart/2005/8/layout/orgChart1"/>
    <dgm:cxn modelId="{6E1BFC8B-0C39-4202-85AB-05ABBCEF0D75}" type="presParOf" srcId="{6B9AA2B8-1029-4D34-BB78-89E3C8F21872}" destId="{0E842595-C3FE-478E-89A3-FB939FFA959C}"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73569B-DE2E-4034-9D8D-9510C60B686E}">
      <dsp:nvSpPr>
        <dsp:cNvPr id="0" name=""/>
        <dsp:cNvSpPr/>
      </dsp:nvSpPr>
      <dsp:spPr>
        <a:xfrm>
          <a:off x="1237809" y="1465346"/>
          <a:ext cx="189553" cy="566375"/>
        </a:xfrm>
        <a:custGeom>
          <a:avLst/>
          <a:gdLst/>
          <a:ahLst/>
          <a:cxnLst/>
          <a:rect l="0" t="0" r="0" b="0"/>
          <a:pathLst>
            <a:path>
              <a:moveTo>
                <a:pt x="0" y="0"/>
              </a:moveTo>
              <a:lnTo>
                <a:pt x="0" y="566375"/>
              </a:lnTo>
              <a:lnTo>
                <a:pt x="189553" y="56637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1A135F-4097-42AC-B5A6-A00D509BB3CC}">
      <dsp:nvSpPr>
        <dsp:cNvPr id="0" name=""/>
        <dsp:cNvSpPr/>
      </dsp:nvSpPr>
      <dsp:spPr>
        <a:xfrm>
          <a:off x="1845586" y="609523"/>
          <a:ext cx="924963" cy="551934"/>
        </a:xfrm>
        <a:custGeom>
          <a:avLst/>
          <a:gdLst/>
          <a:ahLst/>
          <a:cxnLst/>
          <a:rect l="0" t="0" r="0" b="0"/>
          <a:pathLst>
            <a:path>
              <a:moveTo>
                <a:pt x="924963" y="0"/>
              </a:moveTo>
              <a:lnTo>
                <a:pt x="924963" y="551934"/>
              </a:lnTo>
              <a:lnTo>
                <a:pt x="0" y="55193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00D7FC-02EF-4A76-9D0E-9E2B9E614CAB}">
      <dsp:nvSpPr>
        <dsp:cNvPr id="0" name=""/>
        <dsp:cNvSpPr/>
      </dsp:nvSpPr>
      <dsp:spPr>
        <a:xfrm>
          <a:off x="2770549" y="609523"/>
          <a:ext cx="1470819" cy="1981352"/>
        </a:xfrm>
        <a:custGeom>
          <a:avLst/>
          <a:gdLst/>
          <a:ahLst/>
          <a:cxnLst/>
          <a:rect l="0" t="0" r="0" b="0"/>
          <a:pathLst>
            <a:path>
              <a:moveTo>
                <a:pt x="0" y="0"/>
              </a:moveTo>
              <a:lnTo>
                <a:pt x="0" y="1853719"/>
              </a:lnTo>
              <a:lnTo>
                <a:pt x="1470819" y="1853719"/>
              </a:lnTo>
              <a:lnTo>
                <a:pt x="1470819" y="198135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A2308C-8EB1-40C4-AB1C-59A040977A8A}">
      <dsp:nvSpPr>
        <dsp:cNvPr id="0" name=""/>
        <dsp:cNvSpPr/>
      </dsp:nvSpPr>
      <dsp:spPr>
        <a:xfrm>
          <a:off x="2724829" y="609523"/>
          <a:ext cx="91440" cy="1981352"/>
        </a:xfrm>
        <a:custGeom>
          <a:avLst/>
          <a:gdLst/>
          <a:ahLst/>
          <a:cxnLst/>
          <a:rect l="0" t="0" r="0" b="0"/>
          <a:pathLst>
            <a:path>
              <a:moveTo>
                <a:pt x="45720" y="0"/>
              </a:moveTo>
              <a:lnTo>
                <a:pt x="45720" y="198135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0A29AF0-E998-44EF-891E-1A0C2088FD45}">
      <dsp:nvSpPr>
        <dsp:cNvPr id="0" name=""/>
        <dsp:cNvSpPr/>
      </dsp:nvSpPr>
      <dsp:spPr>
        <a:xfrm>
          <a:off x="1299729" y="609523"/>
          <a:ext cx="1470819" cy="1981352"/>
        </a:xfrm>
        <a:custGeom>
          <a:avLst/>
          <a:gdLst/>
          <a:ahLst/>
          <a:cxnLst/>
          <a:rect l="0" t="0" r="0" b="0"/>
          <a:pathLst>
            <a:path>
              <a:moveTo>
                <a:pt x="1470819" y="0"/>
              </a:moveTo>
              <a:lnTo>
                <a:pt x="1470819" y="1853719"/>
              </a:lnTo>
              <a:lnTo>
                <a:pt x="0" y="1853719"/>
              </a:lnTo>
              <a:lnTo>
                <a:pt x="0" y="198135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7DC4F79-A9A7-4CFD-B52B-7E3AFE7E24FC}">
      <dsp:nvSpPr>
        <dsp:cNvPr id="0" name=""/>
        <dsp:cNvSpPr/>
      </dsp:nvSpPr>
      <dsp:spPr>
        <a:xfrm>
          <a:off x="2162773" y="1746"/>
          <a:ext cx="1215553" cy="60777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Head of Wellbeing</a:t>
          </a:r>
        </a:p>
      </dsp:txBody>
      <dsp:txXfrm>
        <a:off x="2162773" y="1746"/>
        <a:ext cx="1215553" cy="607776"/>
      </dsp:txXfrm>
    </dsp:sp>
    <dsp:sp modelId="{6107991B-FD04-4233-B5E2-14FB29E3F57E}">
      <dsp:nvSpPr>
        <dsp:cNvPr id="0" name=""/>
        <dsp:cNvSpPr/>
      </dsp:nvSpPr>
      <dsp:spPr>
        <a:xfrm>
          <a:off x="691953" y="2590876"/>
          <a:ext cx="1215553" cy="607776"/>
        </a:xfrm>
        <a:prstGeom prst="rect">
          <a:avLst/>
        </a:prstGeom>
        <a:solidFill>
          <a:schemeClr val="lt1">
            <a:hueOff val="0"/>
            <a:satOff val="0"/>
            <a:lumOff val="0"/>
            <a:alphaOff val="0"/>
          </a:schemeClr>
        </a:solidFill>
        <a:ln w="25400" cap="flat" cmpd="sng" algn="ctr">
          <a:solidFill>
            <a:srgbClr val="FF000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Centre Officers/Drivers</a:t>
          </a:r>
        </a:p>
      </dsp:txBody>
      <dsp:txXfrm>
        <a:off x="691953" y="2590876"/>
        <a:ext cx="1215553" cy="607776"/>
      </dsp:txXfrm>
    </dsp:sp>
    <dsp:sp modelId="{7C4CD094-E2E7-43F9-A19A-0B0EB21D2967}">
      <dsp:nvSpPr>
        <dsp:cNvPr id="0" name=""/>
        <dsp:cNvSpPr/>
      </dsp:nvSpPr>
      <dsp:spPr>
        <a:xfrm>
          <a:off x="2162773" y="2590876"/>
          <a:ext cx="1215553" cy="60777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Activity workers</a:t>
          </a:r>
        </a:p>
      </dsp:txBody>
      <dsp:txXfrm>
        <a:off x="2162773" y="2590876"/>
        <a:ext cx="1215553" cy="607776"/>
      </dsp:txXfrm>
    </dsp:sp>
    <dsp:sp modelId="{98FFB50B-07D1-4F06-9E35-E249F85D846F}">
      <dsp:nvSpPr>
        <dsp:cNvPr id="0" name=""/>
        <dsp:cNvSpPr/>
      </dsp:nvSpPr>
      <dsp:spPr>
        <a:xfrm>
          <a:off x="3633593" y="2590876"/>
          <a:ext cx="1215553" cy="60777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Drivers</a:t>
          </a:r>
        </a:p>
      </dsp:txBody>
      <dsp:txXfrm>
        <a:off x="3633593" y="2590876"/>
        <a:ext cx="1215553" cy="607776"/>
      </dsp:txXfrm>
    </dsp:sp>
    <dsp:sp modelId="{FCB3FA87-C49D-42C1-8745-5B826ACF5072}">
      <dsp:nvSpPr>
        <dsp:cNvPr id="0" name=""/>
        <dsp:cNvSpPr/>
      </dsp:nvSpPr>
      <dsp:spPr>
        <a:xfrm>
          <a:off x="630032" y="857569"/>
          <a:ext cx="1215553" cy="60777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Deputy Manager</a:t>
          </a:r>
        </a:p>
      </dsp:txBody>
      <dsp:txXfrm>
        <a:off x="630032" y="857569"/>
        <a:ext cx="1215553" cy="607776"/>
      </dsp:txXfrm>
    </dsp:sp>
    <dsp:sp modelId="{15A6BBBC-8DBE-419C-BC5B-B9634944CDEE}">
      <dsp:nvSpPr>
        <dsp:cNvPr id="0" name=""/>
        <dsp:cNvSpPr/>
      </dsp:nvSpPr>
      <dsp:spPr>
        <a:xfrm>
          <a:off x="1427363" y="1727833"/>
          <a:ext cx="1215553" cy="60777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Senior centre officer</a:t>
          </a:r>
        </a:p>
      </dsp:txBody>
      <dsp:txXfrm>
        <a:off x="1427363" y="1727833"/>
        <a:ext cx="1215553" cy="60777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de9638-e3bc-4e35-bde2-ee587e2749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Word" ma:contentTypeID="0x010100AFBBCB93D063CF4F8D00E0729817C7E60095CA6CFD70761047BCB7D44A45ACFAA2" ma:contentTypeVersion="14" ma:contentTypeDescription="A blank Microsoft Word document." ma:contentTypeScope="" ma:versionID="f8a7678befb146d547378baeeecfa1c0">
  <xsd:schema xmlns:xsd="http://www.w3.org/2001/XMLSchema" xmlns:xs="http://www.w3.org/2001/XMLSchema" xmlns:p="http://schemas.microsoft.com/office/2006/metadata/properties" xmlns:ns2="77dd23ff-419c-4daa-90d0-e8e4fc611ef7" xmlns:ns3="89de9638-e3bc-4e35-bde2-ee587e274950" targetNamespace="http://schemas.microsoft.com/office/2006/metadata/properties" ma:root="true" ma:fieldsID="9cb0a3b8bf1b882aff8a2b511bf211de" ns2:_="" ns3:_="">
    <xsd:import namespace="77dd23ff-419c-4daa-90d0-e8e4fc611ef7"/>
    <xsd:import namespace="89de9638-e3bc-4e35-bde2-ee587e27495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DateTaken" minOccurs="0"/>
                <xsd:element ref="ns3:MediaServiceAutoKeyPoints" minOccurs="0"/>
                <xsd:element ref="ns3:MediaServiceKeyPoints" minOccurs="0"/>
                <xsd:element ref="ns3:MediaServiceAutoTags" minOccurs="0"/>
                <xsd:element ref="ns3:MediaServiceOCR"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d23ff-419c-4daa-90d0-e8e4fc611ef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de9638-e3bc-4e35-bde2-ee587e274950"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d7792c5-d445-4a18-86f4-9f1af1d2f759"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873788-FC17-4E78-AF84-A4D3F184CE7C}">
  <ds:schemaRefs>
    <ds:schemaRef ds:uri="http://schemas.microsoft.com/office/2006/metadata/properties"/>
    <ds:schemaRef ds:uri="http://schemas.microsoft.com/office/infopath/2007/PartnerControls"/>
    <ds:schemaRef ds:uri="89de9638-e3bc-4e35-bde2-ee587e274950"/>
  </ds:schemaRefs>
</ds:datastoreItem>
</file>

<file path=customXml/itemProps2.xml><?xml version="1.0" encoding="utf-8"?>
<ds:datastoreItem xmlns:ds="http://schemas.openxmlformats.org/officeDocument/2006/customXml" ds:itemID="{C402A24C-DB87-4F36-ABFE-38972AA40E68}">
  <ds:schemaRefs>
    <ds:schemaRef ds:uri="http://schemas.microsoft.com/sharepoint/v3/contenttype/forms"/>
  </ds:schemaRefs>
</ds:datastoreItem>
</file>

<file path=customXml/itemProps3.xml><?xml version="1.0" encoding="utf-8"?>
<ds:datastoreItem xmlns:ds="http://schemas.openxmlformats.org/officeDocument/2006/customXml" ds:itemID="{593ADADE-2148-4DAA-A02F-0F3965FC9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d23ff-419c-4daa-90d0-e8e4fc611ef7"/>
    <ds:schemaRef ds:uri="89de9638-e3bc-4e35-bde2-ee587e2749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NTS</Company>
  <LinksUpToDate>false</LinksUpToDate>
  <CharactersWithSpaces>9527</CharactersWithSpaces>
  <SharedDoc>false</SharedDoc>
  <HLinks>
    <vt:vector size="6" baseType="variant">
      <vt:variant>
        <vt:i4>6291474</vt:i4>
      </vt:variant>
      <vt:variant>
        <vt:i4>0</vt:i4>
      </vt:variant>
      <vt:variant>
        <vt:i4>0</vt:i4>
      </vt:variant>
      <vt:variant>
        <vt:i4>5</vt:i4>
      </vt:variant>
      <vt:variant>
        <vt:lpwstr>mailto:workforus@nts.org.uk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rdewit</dc:creator>
  <cp:lastModifiedBy>Esther Edward-Mills</cp:lastModifiedBy>
  <cp:revision>2</cp:revision>
  <dcterms:created xsi:type="dcterms:W3CDTF">2024-07-25T14:43:00Z</dcterms:created>
  <dcterms:modified xsi:type="dcterms:W3CDTF">2024-07-25T14:43:00Z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0x010100AFBBCB93D063CF4F8D00E0729817C7E60095CA6CFD70761047BCB7D44A45ACFAA2</vt:lpwstr>
  </property>
  <property fmtid="{D5CDD505-2E9C-101B-9397-08002B2CF9AE}" pid="3" name="Order">
    <vt:r8>29101300</vt:r8>
  </property>
</Properties>
</file>